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BE" w:rsidRPr="00086E45" w:rsidRDefault="00251DBE" w:rsidP="00086E45">
      <w:pPr>
        <w:jc w:val="both"/>
        <w:rPr>
          <w:rFonts w:ascii="Calibri" w:eastAsia="Calibri" w:hAnsi="Calibri" w:cs="Segoe UI"/>
          <w:i/>
          <w:sz w:val="40"/>
          <w:szCs w:val="40"/>
          <w:lang w:eastAsia="en-US"/>
        </w:rPr>
      </w:pPr>
    </w:p>
    <w:p w:rsidR="00086E45" w:rsidRPr="00086E45" w:rsidRDefault="00086E45" w:rsidP="00086E45">
      <w:pPr>
        <w:spacing w:before="120" w:after="240"/>
        <w:jc w:val="both"/>
        <w:rPr>
          <w:rFonts w:ascii="Calibri" w:hAnsi="Calibri"/>
          <w:b/>
          <w:i/>
          <w:w w:val="105"/>
          <w:sz w:val="40"/>
          <w:szCs w:val="40"/>
        </w:rPr>
      </w:pPr>
      <w:r w:rsidRPr="00086E45">
        <w:rPr>
          <w:rFonts w:ascii="Calibri" w:eastAsia="Calibri" w:hAnsi="Calibri" w:cs="Segoe UI"/>
          <w:b/>
          <w:noProof/>
          <w:sz w:val="40"/>
          <w:szCs w:val="40"/>
        </w:rPr>
        <w:pict>
          <v:rect id="_x0000_s1028" style="position:absolute;left:0;text-align:left;margin-left:-234.75pt;margin-top:414.75pt;width:547.5pt;height:54pt;rotation:-90;z-index:-251658752;mso-position-horizontal-relative:page;mso-position-vertical-relative:page;v-text-anchor:middle" fillcolor="#00b050" strokecolor="#f2f2f2" strokeweight="3pt">
            <v:fill opacity="52429f"/>
            <v:shadow on="t" type="perspective" color="#4e6128" opacity=".5" offset="1pt" offset2="-1pt"/>
            <v:textbox style="layout-flow:vertical;mso-layout-flow-alt:bottom-to-top;mso-next-textbox:#_x0000_s1028" inset="1in,7.2pt,,7.2pt">
              <w:txbxContent>
                <w:p w:rsidR="001244E2" w:rsidRPr="00217250" w:rsidRDefault="001244E2" w:rsidP="001244E2">
                  <w:pPr>
                    <w:rPr>
                      <w:rFonts w:ascii="Calibri" w:hAnsi="Calibri"/>
                      <w:b/>
                      <w:bCs/>
                      <w:color w:val="FFFFFF"/>
                      <w:sz w:val="60"/>
                      <w:szCs w:val="60"/>
                    </w:rPr>
                  </w:pPr>
                  <w:r w:rsidRPr="00217250">
                    <w:rPr>
                      <w:rFonts w:ascii="Calibri" w:hAnsi="Calibri"/>
                      <w:b/>
                      <w:bCs/>
                      <w:color w:val="FFFFFF"/>
                      <w:sz w:val="60"/>
                      <w:szCs w:val="60"/>
                    </w:rPr>
                    <w:t xml:space="preserve">     Comunicado      de       Prensa</w:t>
                  </w:r>
                </w:p>
              </w:txbxContent>
            </v:textbox>
            <w10:wrap type="square" anchorx="page" anchory="page"/>
          </v:rect>
        </w:pict>
      </w:r>
      <w:r w:rsidRPr="00086E45">
        <w:rPr>
          <w:rFonts w:ascii="Calibri" w:hAnsi="Calibri"/>
          <w:b/>
          <w:bCs/>
          <w:i/>
          <w:w w:val="105"/>
          <w:sz w:val="40"/>
          <w:szCs w:val="40"/>
        </w:rPr>
        <w:t>La Unión de Uniones de Agricultores y Ganaderos rechaza de plano un impuesto al vino</w:t>
      </w:r>
    </w:p>
    <w:p w:rsidR="00086E45" w:rsidRPr="00086E45" w:rsidRDefault="00820CF2" w:rsidP="00086E45">
      <w:pPr>
        <w:spacing w:before="120" w:after="240"/>
        <w:jc w:val="both"/>
        <w:rPr>
          <w:rFonts w:ascii="Calibri" w:hAnsi="Calibri"/>
          <w:w w:val="105"/>
          <w:sz w:val="22"/>
          <w:szCs w:val="22"/>
        </w:rPr>
      </w:pPr>
      <w:r>
        <w:rPr>
          <w:rFonts w:ascii="Calibri" w:hAnsi="Calibri"/>
          <w:bCs/>
          <w:w w:val="105"/>
          <w:sz w:val="22"/>
          <w:szCs w:val="22"/>
        </w:rPr>
        <w:t xml:space="preserve">Madrid 24 Marzo 2014.- </w:t>
      </w:r>
      <w:r w:rsidR="00086E45" w:rsidRPr="00086E45">
        <w:rPr>
          <w:rFonts w:ascii="Calibri" w:hAnsi="Calibri"/>
          <w:bCs/>
          <w:w w:val="105"/>
          <w:sz w:val="22"/>
          <w:szCs w:val="22"/>
        </w:rPr>
        <w:t xml:space="preserve">La sectorial vitivinícola de la Unión de uniones reunida en Madrid y tras estudiar las posibilidades que maneja el llamado comité de expertos sobre la reforma fiscal, así como la posibilidad de poner un impuesto al vino ha manifestado su más rotundo oposición a esa posibilidad. “el vino forma parte de la pirámide de la dieta mediterránea y debe ser protegido no atacado” ha dicho Joan </w:t>
      </w:r>
      <w:proofErr w:type="spellStart"/>
      <w:r w:rsidR="00086E45" w:rsidRPr="00086E45">
        <w:rPr>
          <w:rFonts w:ascii="Calibri" w:hAnsi="Calibri"/>
          <w:bCs/>
          <w:w w:val="105"/>
          <w:sz w:val="22"/>
          <w:szCs w:val="22"/>
        </w:rPr>
        <w:t>Santó</w:t>
      </w:r>
      <w:proofErr w:type="spellEnd"/>
      <w:r w:rsidR="00086E45" w:rsidRPr="00086E45">
        <w:rPr>
          <w:rFonts w:ascii="Calibri" w:hAnsi="Calibri"/>
          <w:bCs/>
          <w:w w:val="105"/>
          <w:sz w:val="22"/>
          <w:szCs w:val="22"/>
        </w:rPr>
        <w:t xml:space="preserve"> responsable del sector  del vino de la organización.</w:t>
      </w:r>
    </w:p>
    <w:p w:rsidR="00086E45" w:rsidRPr="00086E45" w:rsidRDefault="00086E45" w:rsidP="00086E45">
      <w:pPr>
        <w:spacing w:before="120" w:after="240"/>
        <w:jc w:val="both"/>
        <w:rPr>
          <w:rFonts w:ascii="Calibri" w:hAnsi="Calibri"/>
          <w:w w:val="105"/>
          <w:sz w:val="22"/>
          <w:szCs w:val="22"/>
        </w:rPr>
      </w:pPr>
      <w:r w:rsidRPr="00086E45">
        <w:rPr>
          <w:rFonts w:ascii="Calibri" w:hAnsi="Calibri"/>
          <w:bCs/>
          <w:w w:val="105"/>
          <w:sz w:val="22"/>
          <w:szCs w:val="22"/>
        </w:rPr>
        <w:t>No tendría ninguna lógica que los mismos dirigentes que en el pasado  se opusieron a la posibilidad de instaurar un impuesto sobre el vino con el anterior gobierno,  como es el caso del actual Presidente del Gobierno  y la Secretaria General del Partido Popular y Presidenta de Castilla-La Mancha,</w:t>
      </w:r>
      <w:r w:rsidR="00735C08">
        <w:rPr>
          <w:rFonts w:ascii="Calibri" w:hAnsi="Calibri"/>
          <w:bCs/>
          <w:w w:val="105"/>
          <w:sz w:val="22"/>
          <w:szCs w:val="22"/>
        </w:rPr>
        <w:t xml:space="preserve"> de</w:t>
      </w:r>
      <w:r w:rsidRPr="00086E45">
        <w:rPr>
          <w:rFonts w:ascii="Calibri" w:hAnsi="Calibri"/>
          <w:bCs/>
          <w:w w:val="105"/>
          <w:sz w:val="22"/>
          <w:szCs w:val="22"/>
        </w:rPr>
        <w:t xml:space="preserve"> la región con mas viñedo y producción de vino del estado español;  aceptaran ahora la puesta en marcha de  un impuesto que si era malo antes, seria  ahora incluso más negativo, como consecuencia de la </w:t>
      </w:r>
      <w:r w:rsidR="00735C08">
        <w:rPr>
          <w:rFonts w:ascii="Calibri" w:hAnsi="Calibri"/>
          <w:bCs/>
          <w:w w:val="105"/>
          <w:sz w:val="22"/>
          <w:szCs w:val="22"/>
        </w:rPr>
        <w:t xml:space="preserve">actual </w:t>
      </w:r>
      <w:r w:rsidRPr="00086E45">
        <w:rPr>
          <w:rFonts w:ascii="Calibri" w:hAnsi="Calibri"/>
          <w:bCs/>
          <w:w w:val="105"/>
          <w:sz w:val="22"/>
          <w:szCs w:val="22"/>
        </w:rPr>
        <w:t>crisis económica y de las dificultades  adicionales que muchas  familias tienen para a</w:t>
      </w:r>
      <w:r w:rsidR="00735C08">
        <w:rPr>
          <w:rFonts w:ascii="Calibri" w:hAnsi="Calibri"/>
          <w:bCs/>
          <w:w w:val="105"/>
          <w:sz w:val="22"/>
          <w:szCs w:val="22"/>
        </w:rPr>
        <w:t>cceder a una cesta de la compra, que permita</w:t>
      </w:r>
      <w:r w:rsidRPr="00086E45">
        <w:rPr>
          <w:rFonts w:ascii="Calibri" w:hAnsi="Calibri"/>
          <w:bCs/>
          <w:w w:val="105"/>
          <w:sz w:val="22"/>
          <w:szCs w:val="22"/>
        </w:rPr>
        <w:t xml:space="preserve"> tomar  vino de forma saludable, cuyos beneficiosos efectos para la salud, tomado con responsabilidad, están sobradamente acreditados por estudios médicos.</w:t>
      </w:r>
    </w:p>
    <w:p w:rsidR="00086E45" w:rsidRPr="00086E45" w:rsidRDefault="00086E45" w:rsidP="00086E45">
      <w:pPr>
        <w:spacing w:before="120" w:after="240"/>
        <w:jc w:val="both"/>
        <w:rPr>
          <w:rFonts w:ascii="Calibri" w:hAnsi="Calibri"/>
          <w:w w:val="105"/>
          <w:sz w:val="22"/>
          <w:szCs w:val="22"/>
        </w:rPr>
      </w:pPr>
      <w:r w:rsidRPr="00086E45">
        <w:rPr>
          <w:rFonts w:ascii="Calibri" w:hAnsi="Calibri"/>
          <w:bCs/>
          <w:w w:val="105"/>
          <w:sz w:val="22"/>
          <w:szCs w:val="22"/>
        </w:rPr>
        <w:t>El comité de expertos de la reforma fiscal considera la posibilidad de e</w:t>
      </w:r>
      <w:r>
        <w:rPr>
          <w:rFonts w:ascii="Calibri" w:hAnsi="Calibri"/>
          <w:bCs/>
          <w:w w:val="105"/>
          <w:sz w:val="22"/>
          <w:szCs w:val="22"/>
        </w:rPr>
        <w:t xml:space="preserve">stablecer un impuesto a tipo </w:t>
      </w:r>
      <w:r w:rsidRPr="00086E45">
        <w:rPr>
          <w:rFonts w:ascii="Calibri" w:hAnsi="Calibri"/>
          <w:bCs/>
          <w:w w:val="105"/>
          <w:sz w:val="22"/>
          <w:szCs w:val="22"/>
        </w:rPr>
        <w:t xml:space="preserve"> reducido sobre el vino,  según su informe remitido</w:t>
      </w:r>
      <w:r w:rsidR="00735C08">
        <w:rPr>
          <w:rFonts w:ascii="Calibri" w:hAnsi="Calibri"/>
          <w:bCs/>
          <w:w w:val="105"/>
          <w:sz w:val="22"/>
          <w:szCs w:val="22"/>
        </w:rPr>
        <w:t xml:space="preserve"> al Gobierno y que ha sido hecho público en fechas recientes.</w:t>
      </w:r>
    </w:p>
    <w:p w:rsidR="00086E45" w:rsidRPr="00086E45" w:rsidRDefault="00086E45" w:rsidP="00086E45">
      <w:pPr>
        <w:spacing w:before="120" w:after="240"/>
        <w:jc w:val="both"/>
        <w:rPr>
          <w:rFonts w:ascii="Calibri" w:hAnsi="Calibri"/>
          <w:w w:val="105"/>
          <w:sz w:val="22"/>
          <w:szCs w:val="22"/>
        </w:rPr>
      </w:pPr>
      <w:r w:rsidRPr="00086E45">
        <w:rPr>
          <w:rFonts w:ascii="Calibri" w:hAnsi="Calibri"/>
          <w:bCs/>
          <w:w w:val="105"/>
          <w:sz w:val="22"/>
          <w:szCs w:val="22"/>
        </w:rPr>
        <w:t>Por otro lado, recientemente desde el titular del Ministerio de Agricultura, Arias Cañete se ha puesto el acento en el valor estratégico de este sector y en el hecho de que este producto se haya convertido en uno de los capítulos más importantes del comercio exterior agroalimentario. Desde este punto de vista, gravar el vino con un impuesto sería un mal negocio para el Estado, porque ninguna recaudación compensaría el efecto negativo la competitividad de nuestros vinos en el mercado exterior.</w:t>
      </w:r>
    </w:p>
    <w:p w:rsidR="00086E45" w:rsidRPr="00086E45" w:rsidRDefault="00086E45" w:rsidP="00086E45">
      <w:pPr>
        <w:spacing w:before="120" w:after="240"/>
        <w:jc w:val="both"/>
        <w:rPr>
          <w:rFonts w:ascii="Calibri" w:hAnsi="Calibri"/>
          <w:w w:val="105"/>
          <w:sz w:val="22"/>
          <w:szCs w:val="22"/>
        </w:rPr>
      </w:pPr>
      <w:r w:rsidRPr="00086E45">
        <w:rPr>
          <w:rFonts w:ascii="Calibri" w:hAnsi="Calibri"/>
          <w:bCs/>
          <w:w w:val="105"/>
          <w:sz w:val="22"/>
          <w:szCs w:val="22"/>
        </w:rPr>
        <w:t>Además, no tiene justificación penalizar el vino con nuevos impuestos en base a un incentivar menores consumos, primero porque el informe de los expertos no contempla que sea un impuesto finalista destinado financiar medidas para alcanzar ese objetivo y, segundo, porque España es uno de los países en los que el consumo de vino alcanza ya niveles muy bajos (en el entorno de 20 litros por persona y año) y con una clara tendencia decreciente desde hace tiempo.</w:t>
      </w:r>
    </w:p>
    <w:p w:rsidR="00735C08" w:rsidRDefault="00735C08" w:rsidP="00086E45">
      <w:pPr>
        <w:spacing w:before="120" w:after="240"/>
        <w:jc w:val="both"/>
        <w:rPr>
          <w:rFonts w:ascii="Calibri" w:hAnsi="Calibri"/>
          <w:b/>
          <w:i/>
          <w:w w:val="105"/>
          <w:sz w:val="22"/>
          <w:szCs w:val="22"/>
        </w:rPr>
      </w:pPr>
    </w:p>
    <w:p w:rsidR="000D7F71" w:rsidRPr="00086E45" w:rsidRDefault="004147A5" w:rsidP="00086E45">
      <w:pPr>
        <w:spacing w:before="120" w:after="240"/>
        <w:jc w:val="both"/>
        <w:rPr>
          <w:rFonts w:ascii="Calibri" w:hAnsi="Calibri"/>
          <w:i/>
          <w:w w:val="105"/>
          <w:sz w:val="22"/>
          <w:szCs w:val="22"/>
        </w:rPr>
      </w:pPr>
      <w:r w:rsidRPr="00086E45">
        <w:rPr>
          <w:rFonts w:ascii="Calibri" w:hAnsi="Calibri"/>
          <w:b/>
          <w:i/>
          <w:w w:val="105"/>
          <w:sz w:val="22"/>
          <w:szCs w:val="22"/>
        </w:rPr>
        <w:t>P</w:t>
      </w:r>
      <w:r w:rsidR="00E873F4" w:rsidRPr="00086E45">
        <w:rPr>
          <w:rFonts w:ascii="Calibri" w:hAnsi="Calibri"/>
          <w:b/>
          <w:i/>
          <w:w w:val="105"/>
          <w:sz w:val="22"/>
          <w:szCs w:val="22"/>
        </w:rPr>
        <w:t>ersona de contacto:</w:t>
      </w:r>
      <w:r w:rsidR="008C6ACB" w:rsidRPr="00086E45">
        <w:rPr>
          <w:rFonts w:ascii="Calibri" w:hAnsi="Calibri"/>
          <w:b/>
          <w:i/>
          <w:w w:val="105"/>
          <w:sz w:val="22"/>
          <w:szCs w:val="22"/>
        </w:rPr>
        <w:t xml:space="preserve"> </w:t>
      </w:r>
      <w:r w:rsidR="00086E45">
        <w:rPr>
          <w:rFonts w:ascii="Calibri" w:hAnsi="Calibri"/>
          <w:i/>
          <w:w w:val="105"/>
          <w:sz w:val="22"/>
          <w:szCs w:val="22"/>
        </w:rPr>
        <w:t xml:space="preserve">Joan </w:t>
      </w:r>
      <w:proofErr w:type="spellStart"/>
      <w:r w:rsidR="00086E45">
        <w:rPr>
          <w:rFonts w:ascii="Calibri" w:hAnsi="Calibri"/>
          <w:i/>
          <w:w w:val="105"/>
          <w:sz w:val="22"/>
          <w:szCs w:val="22"/>
        </w:rPr>
        <w:t>Santó</w:t>
      </w:r>
      <w:proofErr w:type="spellEnd"/>
      <w:r w:rsidR="00086E45">
        <w:rPr>
          <w:rFonts w:ascii="Calibri" w:hAnsi="Calibri"/>
          <w:i/>
          <w:w w:val="105"/>
          <w:sz w:val="22"/>
          <w:szCs w:val="22"/>
        </w:rPr>
        <w:t xml:space="preserve"> Navarro (</w:t>
      </w:r>
      <w:r w:rsidR="00631548">
        <w:rPr>
          <w:rFonts w:ascii="Calibri" w:hAnsi="Calibri"/>
          <w:i/>
          <w:w w:val="105"/>
          <w:sz w:val="22"/>
          <w:szCs w:val="22"/>
        </w:rPr>
        <w:t>619 43 21 15</w:t>
      </w:r>
      <w:r w:rsidR="008C6ACB" w:rsidRPr="00086E45">
        <w:rPr>
          <w:rFonts w:ascii="Calibri" w:hAnsi="Calibri"/>
          <w:i/>
          <w:w w:val="105"/>
          <w:sz w:val="22"/>
          <w:szCs w:val="22"/>
        </w:rPr>
        <w:t>)</w:t>
      </w:r>
      <w:r w:rsidR="00F1036C" w:rsidRPr="00086E45">
        <w:rPr>
          <w:rFonts w:ascii="Calibri" w:hAnsi="Calibri"/>
          <w:i/>
          <w:w w:val="105"/>
          <w:sz w:val="22"/>
          <w:szCs w:val="22"/>
        </w:rPr>
        <w:t xml:space="preserve"> </w:t>
      </w:r>
    </w:p>
    <w:sectPr w:rsidR="000D7F71" w:rsidRPr="00086E45" w:rsidSect="00735C08">
      <w:headerReference w:type="default" r:id="rId7"/>
      <w:footerReference w:type="default" r:id="rId8"/>
      <w:pgSz w:w="11906" w:h="16838"/>
      <w:pgMar w:top="215" w:right="991" w:bottom="1417" w:left="993" w:header="56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82" w:rsidRDefault="00B07E82">
      <w:r>
        <w:separator/>
      </w:r>
    </w:p>
  </w:endnote>
  <w:endnote w:type="continuationSeparator" w:id="0">
    <w:p w:rsidR="00B07E82" w:rsidRDefault="00B07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92" w:rsidRDefault="004E4E92" w:rsidP="004E4E92">
    <w:pPr>
      <w:pStyle w:val="Encabezado"/>
      <w:ind w:left="-284" w:right="-426"/>
      <w:jc w:val="center"/>
      <w:rPr>
        <w:rFonts w:ascii="Calibri" w:hAnsi="Calibri"/>
      </w:rPr>
    </w:pPr>
  </w:p>
  <w:p w:rsidR="004E4E92" w:rsidRPr="004E4E92" w:rsidRDefault="00D90203" w:rsidP="004E4E92">
    <w:pPr>
      <w:pStyle w:val="Encabezado"/>
      <w:ind w:left="-284" w:right="-426"/>
      <w:jc w:val="center"/>
      <w:rPr>
        <w:rFonts w:ascii="Calibri" w:hAnsi="Calibri"/>
      </w:rPr>
    </w:pPr>
    <w:r w:rsidRPr="004E4E92">
      <w:rPr>
        <w:rFonts w:ascii="Calibri" w:hAnsi="Calibri"/>
      </w:rPr>
      <w:t>C/</w:t>
    </w:r>
    <w:r w:rsidR="004E4E92" w:rsidRPr="004E4E92">
      <w:rPr>
        <w:rFonts w:ascii="Calibri" w:hAnsi="Calibri"/>
      </w:rPr>
      <w:t xml:space="preserve">Paseo del Molino 13 1º E </w:t>
    </w:r>
    <w:r w:rsidRPr="004E4E92">
      <w:rPr>
        <w:rFonts w:ascii="Calibri" w:hAnsi="Calibri"/>
      </w:rPr>
      <w:t xml:space="preserve">  280</w:t>
    </w:r>
    <w:r w:rsidR="004E4E92" w:rsidRPr="004E4E92">
      <w:rPr>
        <w:rFonts w:ascii="Calibri" w:hAnsi="Calibri"/>
      </w:rPr>
      <w:t>45</w:t>
    </w:r>
    <w:r w:rsidRPr="004E4E92">
      <w:rPr>
        <w:rFonts w:ascii="Calibri" w:hAnsi="Calibri"/>
      </w:rPr>
      <w:t xml:space="preserve"> MADRID  TLF: 91.260.88.02 </w:t>
    </w:r>
    <w:r w:rsidR="004E4E92" w:rsidRPr="004E4E92">
      <w:rPr>
        <w:rFonts w:ascii="Calibri" w:hAnsi="Calibri"/>
      </w:rPr>
      <w:t xml:space="preserve">  </w:t>
    </w:r>
    <w:hyperlink r:id="rId1" w:history="1">
      <w:r w:rsidR="004E4E92" w:rsidRPr="004E4E92">
        <w:rPr>
          <w:rStyle w:val="Hipervnculo"/>
          <w:rFonts w:ascii="Calibri" w:hAnsi="Calibri"/>
        </w:rPr>
        <w:t>http://uniondeuniones.org</w:t>
      </w:r>
    </w:hyperlink>
  </w:p>
  <w:p w:rsidR="00D90203" w:rsidRPr="00086E45" w:rsidRDefault="00D90203" w:rsidP="004E4E92">
    <w:pPr>
      <w:pStyle w:val="Encabezado"/>
      <w:ind w:left="-284" w:right="-426"/>
      <w:jc w:val="center"/>
      <w:rPr>
        <w:rFonts w:ascii="Calibri" w:hAnsi="Calibri"/>
        <w:lang w:val="en-US"/>
      </w:rPr>
    </w:pPr>
    <w:proofErr w:type="gramStart"/>
    <w:r w:rsidRPr="00086E45">
      <w:rPr>
        <w:rFonts w:ascii="Calibri" w:hAnsi="Calibri"/>
        <w:lang w:val="en-US"/>
      </w:rPr>
      <w:t>mail</w:t>
    </w:r>
    <w:proofErr w:type="gramEnd"/>
    <w:r w:rsidRPr="00086E45">
      <w:rPr>
        <w:rFonts w:ascii="Calibri" w:hAnsi="Calibri"/>
        <w:lang w:val="en-US"/>
      </w:rPr>
      <w:t xml:space="preserve">: </w:t>
    </w:r>
    <w:hyperlink r:id="rId2" w:history="1">
      <w:r w:rsidRPr="00086E45">
        <w:rPr>
          <w:rStyle w:val="Hipervnculo"/>
          <w:rFonts w:ascii="Calibri" w:hAnsi="Calibri"/>
          <w:lang w:val="en-US"/>
        </w:rPr>
        <w:t>la-</w:t>
      </w:r>
      <w:proofErr w:type="spellStart"/>
      <w:r w:rsidRPr="00086E45">
        <w:rPr>
          <w:rStyle w:val="Hipervnculo"/>
          <w:rFonts w:ascii="Calibri" w:hAnsi="Calibri"/>
          <w:lang w:val="en-US"/>
        </w:rPr>
        <w:t>union@la</w:t>
      </w:r>
      <w:proofErr w:type="spellEnd"/>
      <w:r w:rsidRPr="00086E45">
        <w:rPr>
          <w:rStyle w:val="Hipervnculo"/>
          <w:rFonts w:ascii="Calibri" w:hAnsi="Calibri"/>
          <w:lang w:val="en-US"/>
        </w:rPr>
        <w:t>-</w:t>
      </w:r>
      <w:r w:rsidR="004E4E92" w:rsidRPr="00086E45">
        <w:rPr>
          <w:rStyle w:val="Hipervnculo"/>
          <w:rFonts w:ascii="Calibri" w:hAnsi="Calibri"/>
          <w:lang w:val="en-US"/>
        </w:rPr>
        <w:t xml:space="preserve"> </w:t>
      </w:r>
      <w:r w:rsidRPr="00086E45">
        <w:rPr>
          <w:rStyle w:val="Hipervnculo"/>
          <w:rFonts w:ascii="Calibri" w:hAnsi="Calibri"/>
          <w:lang w:val="en-US"/>
        </w:rPr>
        <w:t>nion.eu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82" w:rsidRDefault="00B07E82">
      <w:r>
        <w:separator/>
      </w:r>
    </w:p>
  </w:footnote>
  <w:footnote w:type="continuationSeparator" w:id="0">
    <w:p w:rsidR="00B07E82" w:rsidRDefault="00B07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2D" w:rsidRDefault="00251DBE" w:rsidP="00086E45">
    <w:pPr>
      <w:pStyle w:val="Encabezado"/>
      <w:ind w:left="-142"/>
      <w:jc w:val="both"/>
    </w:pPr>
    <w:r>
      <w:rPr>
        <w:noProof/>
        <w:lang w:val="es-ES"/>
      </w:rPr>
      <w:pict>
        <v:shapetype id="_x0000_t202" coordsize="21600,21600" o:spt="202" path="m,l,21600r21600,l21600,xe">
          <v:stroke joinstyle="miter"/>
          <v:path gradientshapeok="t" o:connecttype="rect"/>
        </v:shapetype>
        <v:shape id="_x0000_s2053" type="#_x0000_t202" style="position:absolute;left:0;text-align:left;margin-left:83.65pt;margin-top:.35pt;width:230.5pt;height:72.3pt;z-index:251657728;mso-wrap-style:none" stroked="f">
          <v:textbox style="mso-next-textbox:#_x0000_s2053;mso-fit-shape-to-text:t">
            <w:txbxContent>
              <w:p w:rsidR="00251DBE" w:rsidRPr="007A1BBD" w:rsidRDefault="00086E45" w:rsidP="00251DBE">
                <w:pPr>
                  <w:rPr>
                    <w:rFonts w:ascii="Calibri" w:hAnsi="Calibri" w:cs="Arial"/>
                    <w:b/>
                    <w:color w:val="76923C"/>
                    <w:sz w:val="17"/>
                    <w:szCs w:val="17"/>
                  </w:rPr>
                </w:pPr>
                <w:r>
                  <w:rPr>
                    <w:rFonts w:ascii="Calibri" w:hAnsi="Calibri" w:cs="Arial"/>
                    <w:b/>
                    <w:noProof/>
                    <w:color w:val="76923C"/>
                    <w:sz w:val="17"/>
                    <w:szCs w:val="17"/>
                  </w:rPr>
                  <w:drawing>
                    <wp:inline distT="0" distB="0" distL="0" distR="0">
                      <wp:extent cx="2743200" cy="8255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43200" cy="825500"/>
                              </a:xfrm>
                              <a:prstGeom prst="rect">
                                <a:avLst/>
                              </a:prstGeom>
                              <a:noFill/>
                              <a:ln w="9525">
                                <a:noFill/>
                                <a:miter lim="800000"/>
                                <a:headEnd/>
                                <a:tailEnd/>
                              </a:ln>
                            </pic:spPr>
                          </pic:pic>
                        </a:graphicData>
                      </a:graphic>
                    </wp:inline>
                  </w:drawing>
                </w:r>
              </w:p>
            </w:txbxContent>
          </v:textbox>
          <w10:wrap type="topAndBottom"/>
        </v:shape>
      </w:pict>
    </w:r>
    <w:r w:rsidR="0055292D">
      <w:t xml:space="preserve">       </w:t>
    </w:r>
    <w:r w:rsidR="00086E45">
      <w:rPr>
        <w:noProof/>
        <w:lang w:val="es-ES"/>
      </w:rPr>
      <w:drawing>
        <wp:inline distT="0" distB="0" distL="0" distR="0">
          <wp:extent cx="1054100" cy="812800"/>
          <wp:effectExtent l="19050" t="0" r="0" b="0"/>
          <wp:docPr id="15" name="Imagen 15" descr="Nueva imagen peq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eva imagen peque2"/>
                  <pic:cNvPicPr>
                    <a:picLocks noChangeAspect="1" noChangeArrowheads="1"/>
                  </pic:cNvPicPr>
                </pic:nvPicPr>
                <pic:blipFill>
                  <a:blip r:embed="rId2"/>
                  <a:srcRect/>
                  <a:stretch>
                    <a:fillRect/>
                  </a:stretch>
                </pic:blipFill>
                <pic:spPr bwMode="auto">
                  <a:xfrm>
                    <a:off x="0" y="0"/>
                    <a:ext cx="1054100" cy="812800"/>
                  </a:xfrm>
                  <a:prstGeom prst="rect">
                    <a:avLst/>
                  </a:prstGeom>
                  <a:noFill/>
                  <a:ln w="9525">
                    <a:noFill/>
                    <a:miter lim="800000"/>
                    <a:headEnd/>
                    <a:tailEnd/>
                  </a:ln>
                </pic:spPr>
              </pic:pic>
            </a:graphicData>
          </a:graphic>
        </wp:inline>
      </w:drawing>
    </w:r>
    <w:r w:rsidR="0055292D">
      <w:t xml:space="preserve">       </w:t>
    </w:r>
  </w:p>
  <w:p w:rsidR="007A1BBD" w:rsidRDefault="007A1BBD">
    <w:pPr>
      <w:pStyle w:val="Encabezado"/>
    </w:pPr>
  </w:p>
  <w:p w:rsidR="003A4BE4" w:rsidRPr="003A4BE4" w:rsidRDefault="003A4BE4" w:rsidP="00086E45">
    <w:pPr>
      <w:pStyle w:val="Encabezado"/>
      <w:tabs>
        <w:tab w:val="clear" w:pos="4252"/>
        <w:tab w:val="clear" w:pos="8504"/>
        <w:tab w:val="left" w:pos="2610"/>
      </w:tabs>
      <w:rPr>
        <w:rFonts w:ascii="Calibri" w:hAnsi="Calibri"/>
        <w:b/>
        <w:sz w:val="32"/>
        <w:szCs w:val="32"/>
      </w:rPr>
    </w:pPr>
    <w:r>
      <w:rPr>
        <w:rFonts w:ascii="Calibri" w:hAnsi="Calibri"/>
        <w:b/>
        <w:sz w:val="32"/>
        <w:szCs w:val="32"/>
      </w:rPr>
      <w:t xml:space="preserve">            </w:t>
    </w:r>
    <w:r w:rsidR="00F245D6">
      <w:rPr>
        <w:rFonts w:ascii="Calibri" w:hAnsi="Calibri"/>
        <w:b/>
        <w:sz w:val="32"/>
        <w:szCs w:val="32"/>
      </w:rPr>
      <w:t xml:space="preserve">  </w:t>
    </w:r>
    <w:r w:rsidR="004E4E92">
      <w:rPr>
        <w:rFonts w:ascii="Calibri" w:hAnsi="Calibri"/>
        <w:b/>
        <w:sz w:val="32"/>
        <w:szCs w:val="32"/>
      </w:rPr>
      <w:t xml:space="preserve">             </w:t>
    </w:r>
    <w:r w:rsidR="00086E45">
      <w:rPr>
        <w:rFonts w:ascii="Calibri" w:hAnsi="Calibri"/>
        <w:b/>
        <w:sz w:val="32"/>
        <w:szCs w:val="32"/>
      </w:rPr>
      <w:tab/>
    </w:r>
    <w:r w:rsidR="004E4E92">
      <w:rPr>
        <w:rFonts w:ascii="Calibri" w:hAnsi="Calibri"/>
        <w:b/>
        <w:sz w:val="32"/>
        <w:szCs w:val="32"/>
      </w:rPr>
      <w:t xml:space="preserve">                </w:t>
    </w:r>
  </w:p>
  <w:p w:rsidR="003A4BE4" w:rsidRDefault="003A4B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40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43BB25A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50727468"/>
    <w:multiLevelType w:val="hybridMultilevel"/>
    <w:tmpl w:val="B282CD94"/>
    <w:lvl w:ilvl="0" w:tplc="CEFACA38">
      <w:start w:val="1"/>
      <w:numFmt w:val="decimal"/>
      <w:lvlText w:val="%1."/>
      <w:lvlJc w:val="left"/>
      <w:pPr>
        <w:tabs>
          <w:tab w:val="num" w:pos="1068"/>
        </w:tabs>
        <w:ind w:left="1068" w:hanging="360"/>
      </w:pPr>
      <w:rPr>
        <w:rFonts w:hint="default"/>
      </w:rPr>
    </w:lvl>
    <w:lvl w:ilvl="1" w:tplc="0C0A0017">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3A9A8FBA">
      <w:numFmt w:val="bullet"/>
      <w:lvlText w:val="-"/>
      <w:lvlJc w:val="left"/>
      <w:pPr>
        <w:tabs>
          <w:tab w:val="num" w:pos="3228"/>
        </w:tabs>
        <w:ind w:left="3228" w:hanging="360"/>
      </w:pPr>
      <w:rPr>
        <w:rFonts w:ascii="Times New Roman" w:eastAsia="Times New Roman" w:hAnsi="Times New Roman" w:cs="Times New Roman"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507D1C0F"/>
    <w:multiLevelType w:val="hybridMultilevel"/>
    <w:tmpl w:val="E3EED274"/>
    <w:lvl w:ilvl="0" w:tplc="1318D18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BE5B1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6D58198A"/>
    <w:multiLevelType w:val="hybridMultilevel"/>
    <w:tmpl w:val="24DC8454"/>
    <w:lvl w:ilvl="0" w:tplc="0C0A000F">
      <w:start w:val="1"/>
      <w:numFmt w:val="decimal"/>
      <w:lvlText w:val="%1."/>
      <w:lvlJc w:val="left"/>
      <w:pPr>
        <w:tabs>
          <w:tab w:val="num" w:pos="720"/>
        </w:tabs>
        <w:ind w:left="720" w:hanging="360"/>
      </w:pPr>
      <w:rPr>
        <w:rFonts w:hint="default"/>
      </w:rPr>
    </w:lvl>
    <w:lvl w:ilvl="1" w:tplc="23C0D818">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627F4"/>
    <w:rsid w:val="000163FC"/>
    <w:rsid w:val="000373B8"/>
    <w:rsid w:val="000408DA"/>
    <w:rsid w:val="00042B91"/>
    <w:rsid w:val="00044536"/>
    <w:rsid w:val="00056457"/>
    <w:rsid w:val="000749A2"/>
    <w:rsid w:val="00075CE3"/>
    <w:rsid w:val="00086E45"/>
    <w:rsid w:val="000876FA"/>
    <w:rsid w:val="000B780F"/>
    <w:rsid w:val="000D3420"/>
    <w:rsid w:val="000D7F71"/>
    <w:rsid w:val="000F34F3"/>
    <w:rsid w:val="001053A1"/>
    <w:rsid w:val="00110A2C"/>
    <w:rsid w:val="001244E2"/>
    <w:rsid w:val="001246C6"/>
    <w:rsid w:val="00144B87"/>
    <w:rsid w:val="00144FE0"/>
    <w:rsid w:val="00153FD5"/>
    <w:rsid w:val="001D5C1C"/>
    <w:rsid w:val="001D76D0"/>
    <w:rsid w:val="001E7A9A"/>
    <w:rsid w:val="00216F23"/>
    <w:rsid w:val="002201E0"/>
    <w:rsid w:val="00225D0C"/>
    <w:rsid w:val="00234D83"/>
    <w:rsid w:val="00240618"/>
    <w:rsid w:val="00251DBE"/>
    <w:rsid w:val="002534AB"/>
    <w:rsid w:val="002706A5"/>
    <w:rsid w:val="00271AF8"/>
    <w:rsid w:val="0027539D"/>
    <w:rsid w:val="002762AE"/>
    <w:rsid w:val="002B0FE2"/>
    <w:rsid w:val="002F4BAC"/>
    <w:rsid w:val="00312583"/>
    <w:rsid w:val="00314CA5"/>
    <w:rsid w:val="00315547"/>
    <w:rsid w:val="003271B6"/>
    <w:rsid w:val="00330B34"/>
    <w:rsid w:val="00361A4F"/>
    <w:rsid w:val="003767D1"/>
    <w:rsid w:val="003A4BE4"/>
    <w:rsid w:val="003C15F5"/>
    <w:rsid w:val="003C6185"/>
    <w:rsid w:val="003D1043"/>
    <w:rsid w:val="003F3E2A"/>
    <w:rsid w:val="003F79DF"/>
    <w:rsid w:val="004147A5"/>
    <w:rsid w:val="00420919"/>
    <w:rsid w:val="00430062"/>
    <w:rsid w:val="00452592"/>
    <w:rsid w:val="00463056"/>
    <w:rsid w:val="004647D8"/>
    <w:rsid w:val="004B0895"/>
    <w:rsid w:val="004C28EF"/>
    <w:rsid w:val="004E136E"/>
    <w:rsid w:val="004E2121"/>
    <w:rsid w:val="004E4E92"/>
    <w:rsid w:val="004E6871"/>
    <w:rsid w:val="004F02B4"/>
    <w:rsid w:val="00527203"/>
    <w:rsid w:val="00543729"/>
    <w:rsid w:val="0055292D"/>
    <w:rsid w:val="00554330"/>
    <w:rsid w:val="005614F0"/>
    <w:rsid w:val="005627F4"/>
    <w:rsid w:val="00567FA6"/>
    <w:rsid w:val="00571C81"/>
    <w:rsid w:val="005A3E3B"/>
    <w:rsid w:val="005A7C02"/>
    <w:rsid w:val="005E6715"/>
    <w:rsid w:val="005E7DDE"/>
    <w:rsid w:val="00600AB0"/>
    <w:rsid w:val="00606072"/>
    <w:rsid w:val="00631548"/>
    <w:rsid w:val="006333EC"/>
    <w:rsid w:val="00644AD7"/>
    <w:rsid w:val="006530E7"/>
    <w:rsid w:val="006670BB"/>
    <w:rsid w:val="00691E5D"/>
    <w:rsid w:val="006962A7"/>
    <w:rsid w:val="006A23AB"/>
    <w:rsid w:val="006A7908"/>
    <w:rsid w:val="006B2220"/>
    <w:rsid w:val="006C1550"/>
    <w:rsid w:val="006D48B4"/>
    <w:rsid w:val="006E35D8"/>
    <w:rsid w:val="006E46B5"/>
    <w:rsid w:val="006E6018"/>
    <w:rsid w:val="006F15BF"/>
    <w:rsid w:val="006F6270"/>
    <w:rsid w:val="007015BA"/>
    <w:rsid w:val="00702509"/>
    <w:rsid w:val="00735C08"/>
    <w:rsid w:val="00742130"/>
    <w:rsid w:val="0074510E"/>
    <w:rsid w:val="00751CAE"/>
    <w:rsid w:val="00776CB0"/>
    <w:rsid w:val="00785379"/>
    <w:rsid w:val="007A1BBD"/>
    <w:rsid w:val="007B2DC5"/>
    <w:rsid w:val="007B3B32"/>
    <w:rsid w:val="007C3547"/>
    <w:rsid w:val="007E141A"/>
    <w:rsid w:val="007E2886"/>
    <w:rsid w:val="007F05FD"/>
    <w:rsid w:val="007F10C4"/>
    <w:rsid w:val="00803A74"/>
    <w:rsid w:val="00820CF2"/>
    <w:rsid w:val="00876F64"/>
    <w:rsid w:val="00880D25"/>
    <w:rsid w:val="008A0704"/>
    <w:rsid w:val="008B2EBA"/>
    <w:rsid w:val="008C6ACB"/>
    <w:rsid w:val="009052E3"/>
    <w:rsid w:val="00930936"/>
    <w:rsid w:val="0093600C"/>
    <w:rsid w:val="0093675E"/>
    <w:rsid w:val="00953CAC"/>
    <w:rsid w:val="0096666B"/>
    <w:rsid w:val="009C54A5"/>
    <w:rsid w:val="009D04D9"/>
    <w:rsid w:val="009D4FD2"/>
    <w:rsid w:val="009E5189"/>
    <w:rsid w:val="009E55B4"/>
    <w:rsid w:val="009F2A61"/>
    <w:rsid w:val="009F37AB"/>
    <w:rsid w:val="009F3E13"/>
    <w:rsid w:val="009F7CE9"/>
    <w:rsid w:val="00A07327"/>
    <w:rsid w:val="00A1039C"/>
    <w:rsid w:val="00A15CC7"/>
    <w:rsid w:val="00A463AB"/>
    <w:rsid w:val="00A471EB"/>
    <w:rsid w:val="00A56658"/>
    <w:rsid w:val="00A62C83"/>
    <w:rsid w:val="00AA77BB"/>
    <w:rsid w:val="00AB38B2"/>
    <w:rsid w:val="00AF77FA"/>
    <w:rsid w:val="00B07E82"/>
    <w:rsid w:val="00B46270"/>
    <w:rsid w:val="00B82B58"/>
    <w:rsid w:val="00B85C06"/>
    <w:rsid w:val="00B93B41"/>
    <w:rsid w:val="00B96422"/>
    <w:rsid w:val="00BB55AA"/>
    <w:rsid w:val="00BB55C3"/>
    <w:rsid w:val="00BD09B6"/>
    <w:rsid w:val="00BE337B"/>
    <w:rsid w:val="00BF2509"/>
    <w:rsid w:val="00BF3CFF"/>
    <w:rsid w:val="00BF4AAE"/>
    <w:rsid w:val="00C36309"/>
    <w:rsid w:val="00C5054A"/>
    <w:rsid w:val="00C50720"/>
    <w:rsid w:val="00C661DF"/>
    <w:rsid w:val="00C77BBA"/>
    <w:rsid w:val="00C8152B"/>
    <w:rsid w:val="00CC3F7E"/>
    <w:rsid w:val="00CC4F15"/>
    <w:rsid w:val="00CD0396"/>
    <w:rsid w:val="00CF760E"/>
    <w:rsid w:val="00D07D34"/>
    <w:rsid w:val="00D17E6F"/>
    <w:rsid w:val="00D31717"/>
    <w:rsid w:val="00D31ECA"/>
    <w:rsid w:val="00D32DDE"/>
    <w:rsid w:val="00D82014"/>
    <w:rsid w:val="00D90203"/>
    <w:rsid w:val="00DA474C"/>
    <w:rsid w:val="00DC7953"/>
    <w:rsid w:val="00DE343C"/>
    <w:rsid w:val="00DE3F8F"/>
    <w:rsid w:val="00E000E7"/>
    <w:rsid w:val="00E34DA0"/>
    <w:rsid w:val="00E4573A"/>
    <w:rsid w:val="00E50C72"/>
    <w:rsid w:val="00E52775"/>
    <w:rsid w:val="00E567AC"/>
    <w:rsid w:val="00E61981"/>
    <w:rsid w:val="00E6377E"/>
    <w:rsid w:val="00E72594"/>
    <w:rsid w:val="00E76140"/>
    <w:rsid w:val="00E873F4"/>
    <w:rsid w:val="00E9305A"/>
    <w:rsid w:val="00EC446A"/>
    <w:rsid w:val="00EE1C5D"/>
    <w:rsid w:val="00EE4768"/>
    <w:rsid w:val="00F1036C"/>
    <w:rsid w:val="00F12E40"/>
    <w:rsid w:val="00F16A11"/>
    <w:rsid w:val="00F2166A"/>
    <w:rsid w:val="00F245D6"/>
    <w:rsid w:val="00F43306"/>
    <w:rsid w:val="00F7158C"/>
    <w:rsid w:val="00F832D4"/>
    <w:rsid w:val="00FC4BC1"/>
    <w:rsid w:val="00FD3701"/>
    <w:rsid w:val="00FF3A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sz w:val="40"/>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jc w:val="center"/>
      <w:outlineLvl w:val="3"/>
    </w:pPr>
    <w:rPr>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sz w:val="36"/>
    </w:rPr>
  </w:style>
  <w:style w:type="paragraph" w:styleId="Encabezado">
    <w:name w:val="header"/>
    <w:basedOn w:val="Normal"/>
    <w:link w:val="EncabezadoCar"/>
    <w:pPr>
      <w:tabs>
        <w:tab w:val="center" w:pos="4252"/>
        <w:tab w:val="right" w:pos="8504"/>
      </w:tabs>
    </w:pPr>
    <w:rPr>
      <w:lang w:val="es-ES_tradnl"/>
    </w:rPr>
  </w:style>
  <w:style w:type="paragraph" w:styleId="Textoindependiente2">
    <w:name w:val="Body Text 2"/>
    <w:basedOn w:val="Normal"/>
    <w:pPr>
      <w:jc w:val="both"/>
    </w:pPr>
    <w:rPr>
      <w:sz w:val="32"/>
    </w:rPr>
  </w:style>
  <w:style w:type="paragraph" w:styleId="Textoindependiente3">
    <w:name w:val="Body Text 3"/>
    <w:basedOn w:val="Normal"/>
    <w:pPr>
      <w:pBdr>
        <w:top w:val="single" w:sz="4" w:space="1" w:color="auto"/>
        <w:left w:val="single" w:sz="4" w:space="1" w:color="auto"/>
        <w:bottom w:val="single" w:sz="4" w:space="1" w:color="auto"/>
        <w:right w:val="single" w:sz="4" w:space="1" w:color="auto"/>
      </w:pBdr>
    </w:pPr>
    <w:rPr>
      <w:i/>
      <w:sz w:val="28"/>
    </w:rPr>
  </w:style>
  <w:style w:type="paragraph" w:styleId="Sangradetextonormal">
    <w:name w:val="Body Text Indent"/>
    <w:basedOn w:val="Normal"/>
    <w:pPr>
      <w:ind w:firstLine="567"/>
      <w:jc w:val="both"/>
    </w:pPr>
    <w:rPr>
      <w:b/>
      <w:i/>
      <w:sz w:val="32"/>
    </w:rPr>
  </w:style>
  <w:style w:type="paragraph" w:styleId="Textodeglobo">
    <w:name w:val="Balloon Text"/>
    <w:basedOn w:val="Normal"/>
    <w:semiHidden/>
    <w:rPr>
      <w:rFonts w:ascii="Tahoma" w:hAnsi="Tahoma" w:cs="Tahoma"/>
      <w:sz w:val="16"/>
      <w:szCs w:val="16"/>
    </w:rPr>
  </w:style>
  <w:style w:type="paragraph" w:styleId="Piedepgina">
    <w:name w:val="footer"/>
    <w:basedOn w:val="Normal"/>
    <w:pPr>
      <w:tabs>
        <w:tab w:val="center" w:pos="4252"/>
        <w:tab w:val="right" w:pos="8504"/>
      </w:tabs>
    </w:pPr>
    <w:rPr>
      <w:lang w:val="es-ES_tradnl"/>
    </w:rPr>
  </w:style>
  <w:style w:type="paragraph" w:customStyle="1" w:styleId="textonormal">
    <w:name w:val="textonormal"/>
    <w:basedOn w:val="Normal"/>
    <w:pPr>
      <w:spacing w:before="100" w:beforeAutospacing="1" w:after="100" w:afterAutospacing="1"/>
    </w:pPr>
    <w:rPr>
      <w:rFonts w:ascii="Arial" w:hAnsi="Arial" w:cs="Arial"/>
      <w:sz w:val="18"/>
      <w:szCs w:val="18"/>
    </w:rPr>
  </w:style>
  <w:style w:type="paragraph" w:styleId="Sangra3detindependiente">
    <w:name w:val="Body Text Indent 3"/>
    <w:basedOn w:val="Normal"/>
    <w:link w:val="Sangra3detindependienteCar"/>
    <w:rsid w:val="00C50720"/>
    <w:pPr>
      <w:spacing w:after="120"/>
      <w:ind w:left="283"/>
    </w:pPr>
    <w:rPr>
      <w:sz w:val="16"/>
      <w:szCs w:val="16"/>
    </w:rPr>
  </w:style>
  <w:style w:type="character" w:customStyle="1" w:styleId="Sangra3detindependienteCar">
    <w:name w:val="Sangría 3 de t. independiente Car"/>
    <w:link w:val="Sangra3detindependiente"/>
    <w:rsid w:val="00C50720"/>
    <w:rPr>
      <w:sz w:val="16"/>
      <w:szCs w:val="16"/>
    </w:rPr>
  </w:style>
  <w:style w:type="paragraph" w:styleId="Prrafodelista">
    <w:name w:val="List Paragraph"/>
    <w:basedOn w:val="Normal"/>
    <w:uiPriority w:val="34"/>
    <w:qFormat/>
    <w:rsid w:val="00C50720"/>
    <w:pPr>
      <w:ind w:left="708"/>
    </w:pPr>
  </w:style>
  <w:style w:type="character" w:customStyle="1" w:styleId="EncabezadoCar">
    <w:name w:val="Encabezado Car"/>
    <w:link w:val="Encabezado"/>
    <w:rsid w:val="00A1039C"/>
    <w:rPr>
      <w:lang w:val="es-ES_tradnl"/>
    </w:rPr>
  </w:style>
  <w:style w:type="paragraph" w:styleId="NormalWeb">
    <w:name w:val="Normal (Web)"/>
    <w:basedOn w:val="Normal"/>
    <w:rsid w:val="00F2166A"/>
    <w:pPr>
      <w:spacing w:before="100" w:beforeAutospacing="1" w:after="100" w:afterAutospacing="1"/>
    </w:pPr>
    <w:rPr>
      <w:sz w:val="24"/>
      <w:szCs w:val="24"/>
    </w:rPr>
  </w:style>
  <w:style w:type="character" w:styleId="Textoennegrita">
    <w:name w:val="Strong"/>
    <w:qFormat/>
    <w:rsid w:val="00F2166A"/>
    <w:rPr>
      <w:b/>
      <w:bCs/>
    </w:rPr>
  </w:style>
  <w:style w:type="character" w:styleId="Hipervnculo">
    <w:name w:val="Hyperlink"/>
    <w:rsid w:val="00D90203"/>
    <w:rPr>
      <w:color w:val="0000FF"/>
      <w:u w:val="single"/>
    </w:rPr>
  </w:style>
</w:styles>
</file>

<file path=word/webSettings.xml><?xml version="1.0" encoding="utf-8"?>
<w:webSettings xmlns:r="http://schemas.openxmlformats.org/officeDocument/2006/relationships" xmlns:w="http://schemas.openxmlformats.org/wordprocessingml/2006/main">
  <w:divs>
    <w:div w:id="1130904298">
      <w:bodyDiv w:val="1"/>
      <w:marLeft w:val="0"/>
      <w:marRight w:val="0"/>
      <w:marTop w:val="0"/>
      <w:marBottom w:val="0"/>
      <w:divBdr>
        <w:top w:val="none" w:sz="0" w:space="0" w:color="auto"/>
        <w:left w:val="none" w:sz="0" w:space="0" w:color="auto"/>
        <w:bottom w:val="none" w:sz="0" w:space="0" w:color="auto"/>
        <w:right w:val="none" w:sz="0" w:space="0" w:color="auto"/>
      </w:divBdr>
    </w:div>
    <w:div w:id="1624071787">
      <w:bodyDiv w:val="1"/>
      <w:marLeft w:val="0"/>
      <w:marRight w:val="0"/>
      <w:marTop w:val="0"/>
      <w:marBottom w:val="0"/>
      <w:divBdr>
        <w:top w:val="none" w:sz="0" w:space="0" w:color="auto"/>
        <w:left w:val="none" w:sz="0" w:space="0" w:color="auto"/>
        <w:bottom w:val="none" w:sz="0" w:space="0" w:color="auto"/>
        <w:right w:val="none" w:sz="0" w:space="0" w:color="auto"/>
      </w:divBdr>
      <w:divsChild>
        <w:div w:id="2123188532">
          <w:marLeft w:val="0"/>
          <w:marRight w:val="0"/>
          <w:marTop w:val="0"/>
          <w:marBottom w:val="0"/>
          <w:divBdr>
            <w:top w:val="none" w:sz="0" w:space="0" w:color="auto"/>
            <w:left w:val="none" w:sz="0" w:space="0" w:color="auto"/>
            <w:bottom w:val="none" w:sz="0" w:space="0" w:color="auto"/>
            <w:right w:val="none" w:sz="0" w:space="0" w:color="auto"/>
          </w:divBdr>
        </w:div>
        <w:div w:id="1557814621">
          <w:marLeft w:val="0"/>
          <w:marRight w:val="0"/>
          <w:marTop w:val="0"/>
          <w:marBottom w:val="0"/>
          <w:divBdr>
            <w:top w:val="none" w:sz="0" w:space="0" w:color="auto"/>
            <w:left w:val="none" w:sz="0" w:space="0" w:color="auto"/>
            <w:bottom w:val="none" w:sz="0" w:space="0" w:color="auto"/>
            <w:right w:val="none" w:sz="0" w:space="0" w:color="auto"/>
          </w:divBdr>
        </w:div>
      </w:divsChild>
    </w:div>
    <w:div w:id="1894388026">
      <w:bodyDiv w:val="1"/>
      <w:marLeft w:val="0"/>
      <w:marRight w:val="0"/>
      <w:marTop w:val="0"/>
      <w:marBottom w:val="0"/>
      <w:divBdr>
        <w:top w:val="none" w:sz="0" w:space="0" w:color="auto"/>
        <w:left w:val="none" w:sz="0" w:space="0" w:color="auto"/>
        <w:bottom w:val="none" w:sz="0" w:space="0" w:color="auto"/>
        <w:right w:val="none" w:sz="0" w:space="0" w:color="auto"/>
      </w:divBdr>
      <w:divsChild>
        <w:div w:id="1956516349">
          <w:marLeft w:val="0"/>
          <w:marRight w:val="0"/>
          <w:marTop w:val="0"/>
          <w:marBottom w:val="0"/>
          <w:divBdr>
            <w:top w:val="none" w:sz="0" w:space="0" w:color="auto"/>
            <w:left w:val="none" w:sz="0" w:space="0" w:color="auto"/>
            <w:bottom w:val="none" w:sz="0" w:space="0" w:color="auto"/>
            <w:right w:val="none" w:sz="0" w:space="0" w:color="auto"/>
          </w:divBdr>
        </w:div>
        <w:div w:id="89235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a-union@la-union.eu" TargetMode="External"/><Relationship Id="rId1" Type="http://schemas.openxmlformats.org/officeDocument/2006/relationships/hyperlink" Target="http://uniondeunione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Convocatoria de rueda de prensa</vt:lpstr>
    </vt:vector>
  </TitlesOfParts>
  <Company>casa</Company>
  <LinksUpToDate>false</LinksUpToDate>
  <CharactersWithSpaces>2577</CharactersWithSpaces>
  <SharedDoc>false</SharedDoc>
  <HLinks>
    <vt:vector size="12" baseType="variant">
      <vt:variant>
        <vt:i4>1310775</vt:i4>
      </vt:variant>
      <vt:variant>
        <vt:i4>3</vt:i4>
      </vt:variant>
      <vt:variant>
        <vt:i4>0</vt:i4>
      </vt:variant>
      <vt:variant>
        <vt:i4>5</vt:i4>
      </vt:variant>
      <vt:variant>
        <vt:lpwstr>mailto:la-union@la-union.eu</vt:lpwstr>
      </vt:variant>
      <vt:variant>
        <vt:lpwstr/>
      </vt:variant>
      <vt:variant>
        <vt:i4>2818149</vt:i4>
      </vt:variant>
      <vt:variant>
        <vt:i4>0</vt:i4>
      </vt:variant>
      <vt:variant>
        <vt:i4>0</vt:i4>
      </vt:variant>
      <vt:variant>
        <vt:i4>5</vt:i4>
      </vt:variant>
      <vt:variant>
        <vt:lpwstr>http://uniondeuniones.org/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rueda de prensa</dc:title>
  <dc:creator>nacho</dc:creator>
  <cp:lastModifiedBy>USUARIO</cp:lastModifiedBy>
  <cp:revision>2</cp:revision>
  <cp:lastPrinted>2011-08-10T13:15:00Z</cp:lastPrinted>
  <dcterms:created xsi:type="dcterms:W3CDTF">2014-03-24T11:18:00Z</dcterms:created>
  <dcterms:modified xsi:type="dcterms:W3CDTF">2014-03-24T11:18:00Z</dcterms:modified>
</cp:coreProperties>
</file>