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08A" w:rsidRDefault="008D21AA">
      <w:pPr>
        <w:pStyle w:val="Cuerpo"/>
        <w:jc w:val="center"/>
        <w:rPr>
          <w:rFonts w:ascii="Verdana Bold"/>
          <w:sz w:val="24"/>
          <w:szCs w:val="24"/>
          <w:lang w:val="es-ES_tradnl"/>
        </w:rPr>
      </w:pPr>
      <w:r>
        <w:rPr>
          <w:rFonts w:ascii="Verdana Bold"/>
          <w:noProof/>
          <w:sz w:val="32"/>
          <w:szCs w:val="32"/>
        </w:rPr>
        <w:drawing>
          <wp:inline distT="0" distB="0" distL="0" distR="0">
            <wp:extent cx="5294831" cy="1066800"/>
            <wp:effectExtent l="0" t="0" r="0" b="0"/>
            <wp:docPr id="1073741825" name="officeArt object" descr="FADEMUR PALENCIA.jpg"/>
            <wp:cNvGraphicFramePr/>
            <a:graphic xmlns:a="http://schemas.openxmlformats.org/drawingml/2006/main">
              <a:graphicData uri="http://schemas.openxmlformats.org/drawingml/2006/picture">
                <pic:pic xmlns:pic="http://schemas.openxmlformats.org/drawingml/2006/picture">
                  <pic:nvPicPr>
                    <pic:cNvPr id="1073741825" name="image1.jpeg" descr="FADEMUR PALENCIA.jpg"/>
                    <pic:cNvPicPr/>
                  </pic:nvPicPr>
                  <pic:blipFill>
                    <a:blip r:embed="rId7" cstate="print">
                      <a:extLst/>
                    </a:blip>
                    <a:stretch>
                      <a:fillRect/>
                    </a:stretch>
                  </pic:blipFill>
                  <pic:spPr>
                    <a:xfrm>
                      <a:off x="0" y="0"/>
                      <a:ext cx="5294831" cy="1066800"/>
                    </a:xfrm>
                    <a:prstGeom prst="rect">
                      <a:avLst/>
                    </a:prstGeom>
                    <a:ln w="12700" cap="flat">
                      <a:noFill/>
                      <a:miter lim="400000"/>
                    </a:ln>
                    <a:effectLst/>
                  </pic:spPr>
                </pic:pic>
              </a:graphicData>
            </a:graphic>
          </wp:inline>
        </w:drawing>
      </w:r>
    </w:p>
    <w:p w:rsidR="00EC508A" w:rsidRPr="00D11D1C" w:rsidRDefault="008D21AA">
      <w:pPr>
        <w:pStyle w:val="Cuerpo"/>
        <w:jc w:val="center"/>
        <w:rPr>
          <w:rFonts w:ascii="Verdana" w:eastAsia="Verdana Bold" w:hAnsi="Verdana" w:cs="Verdana Bold"/>
          <w:b/>
          <w:sz w:val="32"/>
          <w:szCs w:val="32"/>
          <w:lang w:val="es-ES_tradnl"/>
        </w:rPr>
      </w:pPr>
      <w:r w:rsidRPr="00D11D1C">
        <w:rPr>
          <w:rFonts w:ascii="Verdana" w:hAnsi="Verdana"/>
          <w:b/>
          <w:sz w:val="32"/>
          <w:szCs w:val="32"/>
          <w:lang w:val="es-ES_tradnl"/>
        </w:rPr>
        <w:t xml:space="preserve">FADEMUR PALENCIA CLAUSURA  MAÑANA </w:t>
      </w:r>
    </w:p>
    <w:p w:rsidR="00EC508A" w:rsidRPr="00D11D1C" w:rsidRDefault="008D21AA">
      <w:pPr>
        <w:pStyle w:val="Cuerpo"/>
        <w:jc w:val="center"/>
        <w:rPr>
          <w:rFonts w:ascii="Verdana" w:eastAsia="Verdana Bold" w:hAnsi="Verdana" w:cs="Verdana Bold"/>
          <w:b/>
          <w:sz w:val="32"/>
          <w:szCs w:val="32"/>
          <w:lang w:val="es-ES_tradnl"/>
        </w:rPr>
      </w:pPr>
      <w:r w:rsidRPr="00D11D1C">
        <w:rPr>
          <w:rFonts w:ascii="Verdana" w:hAnsi="Verdana"/>
          <w:b/>
          <w:sz w:val="32"/>
          <w:szCs w:val="32"/>
          <w:lang w:val="es-ES_tradnl"/>
        </w:rPr>
        <w:t>LA SEGUNDA</w:t>
      </w:r>
    </w:p>
    <w:p w:rsidR="00EC508A" w:rsidRPr="00C818DD" w:rsidRDefault="008D21AA">
      <w:pPr>
        <w:pStyle w:val="Cuerpo"/>
        <w:jc w:val="center"/>
        <w:rPr>
          <w:rFonts w:ascii="Verdana Bold" w:eastAsia="Verdana Bold" w:hAnsi="Verdana Bold" w:cs="Verdana Bold"/>
          <w:b/>
          <w:sz w:val="32"/>
          <w:szCs w:val="32"/>
          <w:lang w:val="es-ES_tradnl"/>
        </w:rPr>
      </w:pPr>
      <w:r w:rsidRPr="00D11D1C">
        <w:rPr>
          <w:rFonts w:ascii="Verdana" w:hAnsi="Verdana"/>
          <w:b/>
          <w:sz w:val="32"/>
          <w:szCs w:val="32"/>
          <w:lang w:val="es-ES_tradnl"/>
        </w:rPr>
        <w:t>MUESTRA DE ARTESANÍA RURAL 2014</w:t>
      </w:r>
    </w:p>
    <w:p w:rsidR="00EC508A" w:rsidRDefault="00EC508A">
      <w:pPr>
        <w:pStyle w:val="Cuerpo"/>
        <w:jc w:val="center"/>
        <w:rPr>
          <w:rFonts w:ascii="Verdana Bold" w:eastAsia="Verdana Bold" w:hAnsi="Verdana Bold" w:cs="Verdana Bold"/>
          <w:lang w:val="es-ES_tradnl"/>
        </w:rPr>
      </w:pPr>
    </w:p>
    <w:p w:rsidR="00EC508A" w:rsidRDefault="008D21AA">
      <w:pPr>
        <w:pStyle w:val="Cuerpo"/>
        <w:jc w:val="both"/>
        <w:rPr>
          <w:rFonts w:ascii="Verdana" w:eastAsia="Verdana" w:hAnsi="Verdana" w:cs="Verdana"/>
          <w:i/>
          <w:iCs/>
          <w:sz w:val="20"/>
          <w:szCs w:val="20"/>
          <w:lang w:val="es-ES_tradnl"/>
        </w:rPr>
      </w:pPr>
      <w:r>
        <w:rPr>
          <w:rFonts w:ascii="Verdana"/>
          <w:i/>
          <w:iCs/>
          <w:sz w:val="20"/>
          <w:szCs w:val="20"/>
          <w:lang w:val="es-ES_tradnl"/>
        </w:rPr>
        <w:t>Palencia, 22 de octubre de 2014</w:t>
      </w:r>
    </w:p>
    <w:p w:rsidR="00EC508A" w:rsidRPr="00D11D1C" w:rsidRDefault="00EC508A">
      <w:pPr>
        <w:pStyle w:val="Cuerpo"/>
        <w:jc w:val="both"/>
        <w:rPr>
          <w:rFonts w:ascii="Century Gothic" w:eastAsia="Verdana" w:hAnsi="Century Gothic" w:cs="Verdana"/>
          <w:sz w:val="20"/>
          <w:szCs w:val="20"/>
          <w:lang w:val="es-ES_tradnl"/>
        </w:rPr>
      </w:pPr>
    </w:p>
    <w:p w:rsidR="00EC508A" w:rsidRPr="00D11D1C" w:rsidRDefault="008D21AA">
      <w:pPr>
        <w:pStyle w:val="Cuerpo"/>
        <w:jc w:val="both"/>
        <w:rPr>
          <w:rFonts w:ascii="Century Gothic" w:eastAsia="Verdana Bold" w:hAnsi="Century Gothic" w:cs="Verdana Bold"/>
          <w:sz w:val="24"/>
          <w:szCs w:val="24"/>
          <w:lang w:val="es-ES_tradnl"/>
        </w:rPr>
      </w:pPr>
      <w:bookmarkStart w:id="0" w:name="_GoBack"/>
      <w:r w:rsidRPr="00D11D1C">
        <w:rPr>
          <w:rFonts w:ascii="Century Gothic" w:hAnsi="Century Gothic"/>
          <w:sz w:val="24"/>
          <w:szCs w:val="24"/>
          <w:lang w:val="es-ES_tradnl"/>
        </w:rPr>
        <w:t xml:space="preserve">La Federación de Asociaciones de Mujeres Rurales, FADEMUR  Palencia, vinculada a la organización agraria UPA-PALENCIA, clausura mañana jueves 23 de octubre en la capital palentina </w:t>
      </w:r>
      <w:r w:rsidRPr="00D11D1C">
        <w:rPr>
          <w:rFonts w:ascii="Century Gothic" w:hAnsi="Century Gothic"/>
          <w:b/>
          <w:bCs/>
          <w:sz w:val="26"/>
          <w:szCs w:val="26"/>
          <w:lang w:val="es-ES_tradnl"/>
        </w:rPr>
        <w:t>la Muestra</w:t>
      </w:r>
      <w:r w:rsidRPr="00D11D1C">
        <w:rPr>
          <w:rFonts w:ascii="Century Gothic" w:hAnsi="Century Gothic"/>
          <w:sz w:val="24"/>
          <w:szCs w:val="24"/>
          <w:lang w:val="es-ES_tradnl"/>
        </w:rPr>
        <w:t xml:space="preserve"> Provincial de Artesanía 2014.</w:t>
      </w:r>
    </w:p>
    <w:p w:rsidR="00EC508A" w:rsidRPr="00D11D1C" w:rsidRDefault="008D21AA">
      <w:pPr>
        <w:pStyle w:val="Cuerpo"/>
        <w:jc w:val="both"/>
        <w:rPr>
          <w:rFonts w:ascii="Century Gothic" w:eastAsia="Verdana" w:hAnsi="Century Gothic" w:cs="Verdana"/>
          <w:sz w:val="24"/>
          <w:szCs w:val="24"/>
        </w:rPr>
      </w:pPr>
      <w:r w:rsidRPr="00D11D1C">
        <w:rPr>
          <w:rFonts w:ascii="Century Gothic" w:hAnsi="Century Gothic"/>
          <w:sz w:val="24"/>
          <w:szCs w:val="24"/>
          <w:lang w:val="es-ES_tradnl"/>
        </w:rPr>
        <w:t xml:space="preserve">El acto dará comienzo a las 17/30 horas en el salón de actos del servicio territorial de cultura c/Obispo Nicolás Castellanos n/10  </w:t>
      </w:r>
      <w:r w:rsidRPr="00D11D1C">
        <w:rPr>
          <w:rFonts w:ascii="Century Gothic" w:hAnsi="Century Gothic"/>
          <w:sz w:val="24"/>
          <w:szCs w:val="24"/>
        </w:rPr>
        <w:t xml:space="preserve"> </w:t>
      </w:r>
      <w:r w:rsidRPr="00D11D1C">
        <w:rPr>
          <w:rFonts w:ascii="Century Gothic" w:hAnsi="Century Gothic"/>
          <w:sz w:val="24"/>
          <w:szCs w:val="24"/>
          <w:lang w:val="es-ES_tradnl"/>
        </w:rPr>
        <w:t>Palencia</w:t>
      </w:r>
    </w:p>
    <w:p w:rsidR="00EC508A" w:rsidRPr="00D11D1C" w:rsidRDefault="008D21AA">
      <w:pPr>
        <w:pStyle w:val="Cuerpo"/>
        <w:jc w:val="both"/>
        <w:rPr>
          <w:rFonts w:ascii="Century Gothic" w:eastAsia="Verdana" w:hAnsi="Century Gothic" w:cs="Verdana"/>
          <w:sz w:val="24"/>
          <w:szCs w:val="24"/>
        </w:rPr>
      </w:pPr>
      <w:proofErr w:type="gramStart"/>
      <w:r w:rsidRPr="00D11D1C">
        <w:rPr>
          <w:rFonts w:ascii="Century Gothic" w:hAnsi="Century Gothic"/>
          <w:sz w:val="24"/>
          <w:szCs w:val="24"/>
          <w:lang w:val="es-ES_tradnl"/>
        </w:rPr>
        <w:t>se</w:t>
      </w:r>
      <w:proofErr w:type="gramEnd"/>
      <w:r w:rsidRPr="00D11D1C">
        <w:rPr>
          <w:rFonts w:ascii="Century Gothic" w:hAnsi="Century Gothic"/>
          <w:sz w:val="24"/>
          <w:szCs w:val="24"/>
          <w:lang w:val="es-ES_tradnl"/>
        </w:rPr>
        <w:t xml:space="preserve"> entregan</w:t>
      </w:r>
      <w:r w:rsidRPr="00D11D1C">
        <w:rPr>
          <w:rFonts w:ascii="Century Gothic" w:hAnsi="Century Gothic"/>
          <w:sz w:val="24"/>
          <w:szCs w:val="24"/>
        </w:rPr>
        <w:t xml:space="preserve"> </w:t>
      </w:r>
      <w:r w:rsidRPr="00D11D1C">
        <w:rPr>
          <w:rFonts w:ascii="Century Gothic" w:hAnsi="Century Gothic"/>
          <w:sz w:val="24"/>
          <w:szCs w:val="24"/>
          <w:lang w:val="es-ES_tradnl"/>
        </w:rPr>
        <w:t>3 premios en distintas categorías</w:t>
      </w:r>
    </w:p>
    <w:p w:rsidR="00EC508A" w:rsidRPr="00D11D1C" w:rsidRDefault="008D21AA">
      <w:pPr>
        <w:pStyle w:val="Cuerpo"/>
        <w:jc w:val="both"/>
        <w:rPr>
          <w:rFonts w:ascii="Century Gothic" w:eastAsia="Verdana" w:hAnsi="Century Gothic" w:cs="Verdana"/>
          <w:sz w:val="24"/>
          <w:szCs w:val="24"/>
        </w:rPr>
      </w:pPr>
      <w:r w:rsidRPr="00D11D1C">
        <w:rPr>
          <w:rFonts w:ascii="Century Gothic" w:hAnsi="Century Gothic"/>
          <w:sz w:val="24"/>
          <w:szCs w:val="24"/>
          <w:lang w:val="es-ES_tradnl"/>
        </w:rPr>
        <w:t xml:space="preserve">~ </w:t>
      </w:r>
      <w:proofErr w:type="gramStart"/>
      <w:r w:rsidRPr="00D11D1C">
        <w:rPr>
          <w:rFonts w:ascii="Century Gothic" w:hAnsi="Century Gothic"/>
          <w:sz w:val="24"/>
          <w:szCs w:val="24"/>
          <w:lang w:val="es-ES_tradnl"/>
        </w:rPr>
        <w:t>trabajo</w:t>
      </w:r>
      <w:proofErr w:type="gramEnd"/>
      <w:r w:rsidRPr="00D11D1C">
        <w:rPr>
          <w:rFonts w:ascii="Century Gothic" w:hAnsi="Century Gothic"/>
          <w:sz w:val="24"/>
          <w:szCs w:val="24"/>
          <w:lang w:val="es-ES_tradnl"/>
        </w:rPr>
        <w:t xml:space="preserve"> bien hecho</w:t>
      </w:r>
    </w:p>
    <w:p w:rsidR="00EC508A" w:rsidRPr="00D11D1C" w:rsidRDefault="008D21AA">
      <w:pPr>
        <w:pStyle w:val="Cuerpo"/>
        <w:jc w:val="both"/>
        <w:rPr>
          <w:rFonts w:ascii="Century Gothic" w:eastAsia="Verdana" w:hAnsi="Century Gothic" w:cs="Verdana"/>
          <w:sz w:val="24"/>
          <w:szCs w:val="24"/>
        </w:rPr>
      </w:pPr>
      <w:r w:rsidRPr="00D11D1C">
        <w:rPr>
          <w:rFonts w:ascii="Century Gothic" w:hAnsi="Century Gothic"/>
          <w:sz w:val="24"/>
          <w:szCs w:val="24"/>
          <w:lang w:val="es-ES_tradnl"/>
        </w:rPr>
        <w:t xml:space="preserve">~ Al más  sostenible </w:t>
      </w:r>
    </w:p>
    <w:p w:rsidR="00EC508A" w:rsidRPr="00D11D1C" w:rsidRDefault="008D21AA">
      <w:pPr>
        <w:pStyle w:val="Cuerpo"/>
        <w:jc w:val="both"/>
        <w:rPr>
          <w:rFonts w:ascii="Century Gothic" w:eastAsia="Verdana" w:hAnsi="Century Gothic" w:cs="Verdana"/>
          <w:sz w:val="24"/>
          <w:szCs w:val="24"/>
        </w:rPr>
      </w:pPr>
      <w:r w:rsidRPr="00D11D1C">
        <w:rPr>
          <w:rFonts w:ascii="Century Gothic" w:hAnsi="Century Gothic"/>
          <w:sz w:val="24"/>
          <w:szCs w:val="24"/>
          <w:lang w:val="es-ES_tradnl"/>
        </w:rPr>
        <w:t xml:space="preserve">~ Más creativo y original </w:t>
      </w:r>
    </w:p>
    <w:p w:rsidR="00EC508A" w:rsidRPr="00D11D1C" w:rsidRDefault="008D21AA">
      <w:pPr>
        <w:pStyle w:val="Cuerpo"/>
        <w:jc w:val="both"/>
        <w:rPr>
          <w:rFonts w:ascii="Century Gothic" w:eastAsia="Verdana Bold" w:hAnsi="Century Gothic" w:cs="Verdana Bold"/>
          <w:b/>
          <w:sz w:val="24"/>
          <w:szCs w:val="24"/>
        </w:rPr>
      </w:pPr>
      <w:r w:rsidRPr="00D11D1C">
        <w:rPr>
          <w:rFonts w:ascii="Century Gothic" w:hAnsi="Century Gothic"/>
          <w:b/>
          <w:sz w:val="24"/>
          <w:szCs w:val="24"/>
          <w:lang w:val="es-ES_tradnl"/>
        </w:rPr>
        <w:t>Al acto asistirá</w:t>
      </w:r>
      <w:r w:rsidRPr="00D11D1C">
        <w:rPr>
          <w:rFonts w:ascii="Century Gothic" w:hAnsi="Century Gothic"/>
          <w:b/>
          <w:sz w:val="24"/>
          <w:szCs w:val="24"/>
        </w:rPr>
        <w:t>n m</w:t>
      </w:r>
      <w:proofErr w:type="spellStart"/>
      <w:r w:rsidRPr="00D11D1C">
        <w:rPr>
          <w:rFonts w:ascii="Century Gothic" w:hAnsi="Century Gothic"/>
          <w:b/>
          <w:sz w:val="24"/>
          <w:szCs w:val="24"/>
          <w:lang w:val="es-ES_tradnl"/>
        </w:rPr>
        <w:t>ás</w:t>
      </w:r>
      <w:proofErr w:type="spellEnd"/>
      <w:r w:rsidRPr="00D11D1C">
        <w:rPr>
          <w:rFonts w:ascii="Century Gothic" w:hAnsi="Century Gothic"/>
          <w:b/>
          <w:sz w:val="24"/>
          <w:szCs w:val="24"/>
          <w:lang w:val="es-ES_tradnl"/>
        </w:rPr>
        <w:t xml:space="preserve"> de un centenar de mujeres de los diferentes pueblos de la provincia, autoridades invitadas y la PRESIDENTA de FADEMUR a nivel nacional, Teresa </w:t>
      </w:r>
      <w:proofErr w:type="spellStart"/>
      <w:r w:rsidRPr="00D11D1C">
        <w:rPr>
          <w:rFonts w:ascii="Century Gothic" w:hAnsi="Century Gothic"/>
          <w:b/>
          <w:sz w:val="24"/>
          <w:szCs w:val="24"/>
          <w:lang w:val="es-ES_tradnl"/>
        </w:rPr>
        <w:t>Ló</w:t>
      </w:r>
      <w:proofErr w:type="spellEnd"/>
      <w:r w:rsidRPr="00D11D1C">
        <w:rPr>
          <w:rFonts w:ascii="Century Gothic" w:hAnsi="Century Gothic"/>
          <w:b/>
          <w:sz w:val="24"/>
          <w:szCs w:val="24"/>
        </w:rPr>
        <w:t>pez.</w:t>
      </w:r>
    </w:p>
    <w:p w:rsidR="00EC508A" w:rsidRPr="00D11D1C" w:rsidRDefault="008D21AA">
      <w:pPr>
        <w:pStyle w:val="Cuerpo"/>
        <w:jc w:val="both"/>
        <w:rPr>
          <w:rFonts w:ascii="Century Gothic" w:eastAsia="Verdana" w:hAnsi="Century Gothic" w:cs="Verdana"/>
          <w:sz w:val="24"/>
          <w:szCs w:val="24"/>
          <w:lang w:val="es-ES_tradnl"/>
        </w:rPr>
      </w:pPr>
      <w:proofErr w:type="gramStart"/>
      <w:r w:rsidRPr="00D11D1C">
        <w:rPr>
          <w:rFonts w:ascii="Century Gothic" w:hAnsi="Century Gothic"/>
          <w:sz w:val="24"/>
          <w:szCs w:val="24"/>
          <w:lang w:val="es-ES_tradnl"/>
        </w:rPr>
        <w:t>en</w:t>
      </w:r>
      <w:proofErr w:type="gramEnd"/>
      <w:r w:rsidRPr="00D11D1C">
        <w:rPr>
          <w:rFonts w:ascii="Century Gothic" w:hAnsi="Century Gothic"/>
          <w:sz w:val="24"/>
          <w:szCs w:val="24"/>
          <w:lang w:val="es-ES_tradnl"/>
        </w:rPr>
        <w:t xml:space="preserve"> la jornada se reconocerá y dará valor al trabajo artesanal que muchas personas de nuestros pueblos realizan. Nuestro objetivo es dar a conocer públicamente esta labor tan desconocida en muchos casos, así como potenciar la artesanía palentina, un espacio de encuentro donde se apoyen nuestros proyectos empresariales vinculados directamente con el sector de la artesanía.</w:t>
      </w:r>
    </w:p>
    <w:p w:rsidR="00EC508A" w:rsidRPr="00D11D1C" w:rsidRDefault="008D21AA">
      <w:pPr>
        <w:pStyle w:val="Cuerpo"/>
        <w:jc w:val="both"/>
        <w:rPr>
          <w:rFonts w:ascii="Century Gothic" w:eastAsia="Verdana" w:hAnsi="Century Gothic" w:cs="Verdana"/>
          <w:sz w:val="24"/>
          <w:szCs w:val="24"/>
        </w:rPr>
      </w:pPr>
      <w:r w:rsidRPr="00D11D1C">
        <w:rPr>
          <w:rFonts w:ascii="Century Gothic" w:hAnsi="Century Gothic"/>
          <w:sz w:val="24"/>
          <w:szCs w:val="24"/>
          <w:lang w:val="es-ES_tradnl"/>
        </w:rPr>
        <w:t>FADEMUR</w:t>
      </w:r>
      <w:r w:rsidRPr="00D11D1C">
        <w:rPr>
          <w:rFonts w:ascii="Century Gothic" w:hAnsi="Century Gothic"/>
          <w:b/>
          <w:bCs/>
          <w:sz w:val="24"/>
          <w:szCs w:val="24"/>
          <w:lang w:val="es-ES_tradnl"/>
        </w:rPr>
        <w:t xml:space="preserve"> invita a visitar la </w:t>
      </w:r>
      <w:r w:rsidRPr="00D11D1C">
        <w:rPr>
          <w:rFonts w:ascii="Century Gothic" w:hAnsi="Century Gothic"/>
          <w:sz w:val="24"/>
          <w:szCs w:val="24"/>
          <w:lang w:val="es-ES_tradnl"/>
        </w:rPr>
        <w:t>exposición con más de 60 trabajos presentados de  distintas localidades de nuestra provincia, que se pueden visitar</w:t>
      </w:r>
      <w:r w:rsidRPr="00D11D1C">
        <w:rPr>
          <w:rFonts w:ascii="Century Gothic" w:hAnsi="Century Gothic"/>
          <w:sz w:val="24"/>
          <w:szCs w:val="24"/>
        </w:rPr>
        <w:t xml:space="preserve"> </w:t>
      </w:r>
      <w:r w:rsidRPr="00D11D1C">
        <w:rPr>
          <w:rFonts w:ascii="Century Gothic" w:hAnsi="Century Gothic"/>
          <w:sz w:val="24"/>
          <w:szCs w:val="24"/>
          <w:lang w:val="es-ES_tradnl"/>
        </w:rPr>
        <w:t xml:space="preserve">hasta el 24 de Octubre  en la Sala de Exposiciones del Servicio Territorial de Cultura de Palencia,  Con un horario de visitas a la exposición de 11h. </w:t>
      </w:r>
      <w:proofErr w:type="gramStart"/>
      <w:r w:rsidRPr="00D11D1C">
        <w:rPr>
          <w:rFonts w:ascii="Century Gothic" w:hAnsi="Century Gothic"/>
          <w:sz w:val="24"/>
          <w:szCs w:val="24"/>
          <w:lang w:val="es-ES_tradnl"/>
        </w:rPr>
        <w:t>a</w:t>
      </w:r>
      <w:proofErr w:type="gramEnd"/>
      <w:r w:rsidRPr="00D11D1C">
        <w:rPr>
          <w:rFonts w:ascii="Century Gothic" w:hAnsi="Century Gothic"/>
          <w:sz w:val="24"/>
          <w:szCs w:val="24"/>
          <w:lang w:val="es-ES_tradnl"/>
        </w:rPr>
        <w:t xml:space="preserve"> 14h. </w:t>
      </w:r>
      <w:proofErr w:type="gramStart"/>
      <w:r w:rsidRPr="00D11D1C">
        <w:rPr>
          <w:rFonts w:ascii="Century Gothic" w:hAnsi="Century Gothic"/>
          <w:sz w:val="24"/>
          <w:szCs w:val="24"/>
          <w:lang w:val="es-ES_tradnl"/>
        </w:rPr>
        <w:t>y</w:t>
      </w:r>
      <w:proofErr w:type="gramEnd"/>
      <w:r w:rsidRPr="00D11D1C">
        <w:rPr>
          <w:rFonts w:ascii="Century Gothic" w:hAnsi="Century Gothic"/>
          <w:sz w:val="24"/>
          <w:szCs w:val="24"/>
          <w:lang w:val="es-ES_tradnl"/>
        </w:rPr>
        <w:t xml:space="preserve"> de 16h. </w:t>
      </w:r>
      <w:proofErr w:type="gramStart"/>
      <w:r w:rsidRPr="00D11D1C">
        <w:rPr>
          <w:rFonts w:ascii="Century Gothic" w:hAnsi="Century Gothic"/>
          <w:sz w:val="24"/>
          <w:szCs w:val="24"/>
          <w:lang w:val="es-ES_tradnl"/>
        </w:rPr>
        <w:t>a</w:t>
      </w:r>
      <w:proofErr w:type="gramEnd"/>
      <w:r w:rsidRPr="00D11D1C">
        <w:rPr>
          <w:rFonts w:ascii="Century Gothic" w:hAnsi="Century Gothic"/>
          <w:sz w:val="24"/>
          <w:szCs w:val="24"/>
          <w:lang w:val="es-ES_tradnl"/>
        </w:rPr>
        <w:t xml:space="preserve"> 19h</w:t>
      </w:r>
    </w:p>
    <w:p w:rsidR="00EC508A" w:rsidRPr="00D11D1C" w:rsidRDefault="008D21AA">
      <w:pPr>
        <w:pStyle w:val="Cuerpo"/>
        <w:jc w:val="both"/>
        <w:rPr>
          <w:rFonts w:ascii="Century Gothic" w:eastAsia="Verdana" w:hAnsi="Century Gothic" w:cs="Verdana"/>
          <w:sz w:val="24"/>
          <w:szCs w:val="24"/>
        </w:rPr>
      </w:pPr>
      <w:r w:rsidRPr="00D11D1C">
        <w:rPr>
          <w:rFonts w:ascii="Century Gothic" w:hAnsi="Century Gothic"/>
          <w:sz w:val="24"/>
          <w:szCs w:val="24"/>
        </w:rPr>
        <w:lastRenderedPageBreak/>
        <w:t xml:space="preserve"> </w:t>
      </w:r>
      <w:r w:rsidRPr="00D11D1C">
        <w:rPr>
          <w:rFonts w:ascii="Century Gothic" w:hAnsi="Century Gothic"/>
          <w:sz w:val="24"/>
          <w:szCs w:val="24"/>
          <w:lang w:val="es-ES_tradnl"/>
        </w:rPr>
        <w:t>También  se explicará con detalle el proyecto `</w:t>
      </w:r>
      <w:proofErr w:type="spellStart"/>
      <w:r w:rsidRPr="00D11D1C">
        <w:rPr>
          <w:rFonts w:ascii="Century Gothic" w:hAnsi="Century Gothic"/>
          <w:sz w:val="28"/>
          <w:szCs w:val="28"/>
        </w:rPr>
        <w:t>Redmur</w:t>
      </w:r>
      <w:proofErr w:type="spellEnd"/>
      <w:r w:rsidRPr="00D11D1C">
        <w:rPr>
          <w:rFonts w:ascii="Century Gothic" w:hAnsi="Century Gothic"/>
          <w:sz w:val="24"/>
          <w:szCs w:val="24"/>
          <w:lang w:val="es-ES_tradnl"/>
        </w:rPr>
        <w:t>´se trata de una iniciativa de nuestra organización relacionada con la red de empresas de mujeres rurales por el desarrollo sostenible.</w:t>
      </w:r>
    </w:p>
    <w:tbl>
      <w:tblPr>
        <w:tblStyle w:val="TableNormal"/>
        <w:tblW w:w="86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644"/>
      </w:tblGrid>
      <w:tr w:rsidR="00EC508A" w:rsidRPr="00D11D1C">
        <w:trPr>
          <w:trHeight w:val="310"/>
        </w:trPr>
        <w:tc>
          <w:tcPr>
            <w:tcW w:w="8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bookmarkEnd w:id="0"/>
          <w:p w:rsidR="00EC508A" w:rsidRPr="00D11D1C" w:rsidRDefault="008D21AA">
            <w:pPr>
              <w:pStyle w:val="Cuerpo"/>
              <w:jc w:val="both"/>
              <w:rPr>
                <w:rFonts w:ascii="Century Gothic" w:hAnsi="Century Gothic"/>
                <w:b/>
              </w:rPr>
            </w:pPr>
            <w:r w:rsidRPr="00D11D1C">
              <w:rPr>
                <w:rFonts w:ascii="Century Gothic" w:hAnsi="Century Gothic"/>
                <w:b/>
                <w:sz w:val="24"/>
                <w:szCs w:val="24"/>
                <w:lang w:val="es-ES_tradnl"/>
              </w:rPr>
              <w:t>Teléfono de contacto: Loreto Fernandez 646 97 56 79</w:t>
            </w:r>
          </w:p>
        </w:tc>
      </w:tr>
    </w:tbl>
    <w:p w:rsidR="00EC508A" w:rsidRPr="00D11D1C" w:rsidRDefault="00EC508A">
      <w:pPr>
        <w:pStyle w:val="Cuerpo"/>
        <w:spacing w:line="240" w:lineRule="auto"/>
        <w:jc w:val="both"/>
        <w:rPr>
          <w:rFonts w:ascii="Century Gothic" w:hAnsi="Century Gothic"/>
        </w:rPr>
      </w:pPr>
    </w:p>
    <w:sectPr w:rsidR="00EC508A" w:rsidRPr="00D11D1C" w:rsidSect="00EC508A">
      <w:headerReference w:type="default" r:id="rId8"/>
      <w:footerReference w:type="default" r:id="rId9"/>
      <w:pgSz w:w="11900" w:h="16840"/>
      <w:pgMar w:top="567" w:right="1416" w:bottom="568" w:left="1276"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C86" w:rsidRDefault="00587C86" w:rsidP="00EC508A">
      <w:r>
        <w:separator/>
      </w:r>
    </w:p>
  </w:endnote>
  <w:endnote w:type="continuationSeparator" w:id="0">
    <w:p w:rsidR="00587C86" w:rsidRDefault="00587C86" w:rsidP="00EC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Bold">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08A" w:rsidRDefault="00EC508A">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C86" w:rsidRDefault="00587C86" w:rsidP="00EC508A">
      <w:r>
        <w:separator/>
      </w:r>
    </w:p>
  </w:footnote>
  <w:footnote w:type="continuationSeparator" w:id="0">
    <w:p w:rsidR="00587C86" w:rsidRDefault="00587C86" w:rsidP="00EC5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08A" w:rsidRDefault="00EC508A">
    <w:pPr>
      <w:pStyle w:val="Cabecera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8A"/>
    <w:rsid w:val="00587C86"/>
    <w:rsid w:val="008D21AA"/>
    <w:rsid w:val="00C818DD"/>
    <w:rsid w:val="00D11D1C"/>
    <w:rsid w:val="00E0373A"/>
    <w:rsid w:val="00EC50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508A"/>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C508A"/>
    <w:rPr>
      <w:u w:val="single"/>
    </w:rPr>
  </w:style>
  <w:style w:type="table" w:customStyle="1" w:styleId="TableNormal">
    <w:name w:val="Table Normal"/>
    <w:rsid w:val="00EC508A"/>
    <w:tblPr>
      <w:tblInd w:w="0" w:type="dxa"/>
      <w:tblCellMar>
        <w:top w:w="0" w:type="dxa"/>
        <w:left w:w="0" w:type="dxa"/>
        <w:bottom w:w="0" w:type="dxa"/>
        <w:right w:w="0" w:type="dxa"/>
      </w:tblCellMar>
    </w:tblPr>
  </w:style>
  <w:style w:type="paragraph" w:customStyle="1" w:styleId="Cabeceraypie">
    <w:name w:val="Cabecera y pie"/>
    <w:rsid w:val="00EC508A"/>
    <w:pPr>
      <w:tabs>
        <w:tab w:val="right" w:pos="9020"/>
      </w:tabs>
    </w:pPr>
    <w:rPr>
      <w:rFonts w:ascii="Helvetica" w:hAnsi="Arial Unicode MS" w:cs="Arial Unicode MS"/>
      <w:color w:val="000000"/>
      <w:sz w:val="24"/>
      <w:szCs w:val="24"/>
    </w:rPr>
  </w:style>
  <w:style w:type="paragraph" w:customStyle="1" w:styleId="Cuerpo">
    <w:name w:val="Cuerpo"/>
    <w:rsid w:val="00EC508A"/>
    <w:pPr>
      <w:spacing w:after="200" w:line="276" w:lineRule="auto"/>
    </w:pPr>
    <w:rPr>
      <w:rFonts w:ascii="Calibri" w:eastAsia="Calibri" w:hAnsi="Calibri" w:cs="Calibri"/>
      <w:color w:val="000000"/>
      <w:sz w:val="22"/>
      <w:szCs w:val="22"/>
      <w:u w:color="000000"/>
    </w:rPr>
  </w:style>
  <w:style w:type="paragraph" w:styleId="Textodeglobo">
    <w:name w:val="Balloon Text"/>
    <w:basedOn w:val="Normal"/>
    <w:link w:val="TextodegloboCar"/>
    <w:uiPriority w:val="99"/>
    <w:semiHidden/>
    <w:unhideWhenUsed/>
    <w:rsid w:val="00C818DD"/>
    <w:rPr>
      <w:rFonts w:ascii="Tahoma" w:hAnsi="Tahoma" w:cs="Tahoma"/>
      <w:sz w:val="16"/>
      <w:szCs w:val="16"/>
    </w:rPr>
  </w:style>
  <w:style w:type="character" w:customStyle="1" w:styleId="TextodegloboCar">
    <w:name w:val="Texto de globo Car"/>
    <w:basedOn w:val="Fuentedeprrafopredeter"/>
    <w:link w:val="Textodeglobo"/>
    <w:uiPriority w:val="99"/>
    <w:semiHidden/>
    <w:rsid w:val="00C818D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508A"/>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C508A"/>
    <w:rPr>
      <w:u w:val="single"/>
    </w:rPr>
  </w:style>
  <w:style w:type="table" w:customStyle="1" w:styleId="TableNormal">
    <w:name w:val="Table Normal"/>
    <w:rsid w:val="00EC508A"/>
    <w:tblPr>
      <w:tblInd w:w="0" w:type="dxa"/>
      <w:tblCellMar>
        <w:top w:w="0" w:type="dxa"/>
        <w:left w:w="0" w:type="dxa"/>
        <w:bottom w:w="0" w:type="dxa"/>
        <w:right w:w="0" w:type="dxa"/>
      </w:tblCellMar>
    </w:tblPr>
  </w:style>
  <w:style w:type="paragraph" w:customStyle="1" w:styleId="Cabeceraypie">
    <w:name w:val="Cabecera y pie"/>
    <w:rsid w:val="00EC508A"/>
    <w:pPr>
      <w:tabs>
        <w:tab w:val="right" w:pos="9020"/>
      </w:tabs>
    </w:pPr>
    <w:rPr>
      <w:rFonts w:ascii="Helvetica" w:hAnsi="Arial Unicode MS" w:cs="Arial Unicode MS"/>
      <w:color w:val="000000"/>
      <w:sz w:val="24"/>
      <w:szCs w:val="24"/>
    </w:rPr>
  </w:style>
  <w:style w:type="paragraph" w:customStyle="1" w:styleId="Cuerpo">
    <w:name w:val="Cuerpo"/>
    <w:rsid w:val="00EC508A"/>
    <w:pPr>
      <w:spacing w:after="200" w:line="276" w:lineRule="auto"/>
    </w:pPr>
    <w:rPr>
      <w:rFonts w:ascii="Calibri" w:eastAsia="Calibri" w:hAnsi="Calibri" w:cs="Calibri"/>
      <w:color w:val="000000"/>
      <w:sz w:val="22"/>
      <w:szCs w:val="22"/>
      <w:u w:color="000000"/>
    </w:rPr>
  </w:style>
  <w:style w:type="paragraph" w:styleId="Textodeglobo">
    <w:name w:val="Balloon Text"/>
    <w:basedOn w:val="Normal"/>
    <w:link w:val="TextodegloboCar"/>
    <w:uiPriority w:val="99"/>
    <w:semiHidden/>
    <w:unhideWhenUsed/>
    <w:rsid w:val="00C818DD"/>
    <w:rPr>
      <w:rFonts w:ascii="Tahoma" w:hAnsi="Tahoma" w:cs="Tahoma"/>
      <w:sz w:val="16"/>
      <w:szCs w:val="16"/>
    </w:rPr>
  </w:style>
  <w:style w:type="character" w:customStyle="1" w:styleId="TextodegloboCar">
    <w:name w:val="Texto de globo Car"/>
    <w:basedOn w:val="Fuentedeprrafopredeter"/>
    <w:link w:val="Textodeglobo"/>
    <w:uiPriority w:val="99"/>
    <w:semiHidden/>
    <w:rsid w:val="00C818D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celia</cp:lastModifiedBy>
  <cp:revision>2</cp:revision>
  <dcterms:created xsi:type="dcterms:W3CDTF">2014-10-22T11:24:00Z</dcterms:created>
  <dcterms:modified xsi:type="dcterms:W3CDTF">2014-10-22T11:24:00Z</dcterms:modified>
</cp:coreProperties>
</file>