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D9" w:rsidRDefault="008323D9">
      <w:pPr>
        <w:pStyle w:val="Header"/>
        <w:tabs>
          <w:tab w:val="clear" w:pos="4252"/>
          <w:tab w:val="clear" w:pos="8504"/>
        </w:tabs>
        <w:jc w:val="center"/>
        <w:rPr>
          <w:b/>
          <w:sz w:val="22"/>
          <w:szCs w:val="22"/>
        </w:rPr>
      </w:pPr>
    </w:p>
    <w:p w:rsidR="008323D9" w:rsidRDefault="008323D9">
      <w:pPr>
        <w:pStyle w:val="Default"/>
        <w:jc w:val="center"/>
        <w:rPr>
          <w:b/>
          <w:color w:val="auto"/>
        </w:rPr>
      </w:pPr>
      <w:r>
        <w:rPr>
          <w:b/>
          <w:sz w:val="22"/>
        </w:rPr>
        <w:t>Tras la reunión mantenida ayer con el Jefe del Servicio Territorial de Medio Ambiente</w:t>
      </w:r>
    </w:p>
    <w:p w:rsidR="008323D9" w:rsidRDefault="008323D9">
      <w:pPr>
        <w:pStyle w:val="Header"/>
        <w:tabs>
          <w:tab w:val="clear" w:pos="4252"/>
          <w:tab w:val="clear" w:pos="8504"/>
        </w:tabs>
        <w:jc w:val="center"/>
        <w:rPr>
          <w:rFonts w:ascii="Arial" w:hAnsi="Arial" w:cs="Arial"/>
          <w:b/>
          <w:sz w:val="12"/>
          <w:u w:val="single"/>
        </w:rPr>
      </w:pPr>
    </w:p>
    <w:p w:rsidR="008323D9" w:rsidRDefault="008323D9">
      <w:pPr>
        <w:jc w:val="center"/>
        <w:rPr>
          <w:rFonts w:ascii="Tahoma" w:hAnsi="Tahoma" w:cs="Tahoma"/>
          <w:color w:val="000000"/>
          <w:sz w:val="36"/>
        </w:rPr>
      </w:pPr>
      <w:r>
        <w:rPr>
          <w:rFonts w:ascii="Arial" w:hAnsi="Arial" w:cs="Arial"/>
          <w:b/>
          <w:sz w:val="44"/>
          <w:szCs w:val="36"/>
        </w:rPr>
        <w:t>Unión de Campesinos de Segovia UCCL exige al Jefe del Servicio Territorial de Medio Ambiente soluciones urgentes a los ataques de lobos en la provincia</w:t>
      </w:r>
    </w:p>
    <w:p w:rsidR="008323D9" w:rsidRPr="00FD7569" w:rsidRDefault="008323D9">
      <w:pPr>
        <w:rPr>
          <w:sz w:val="16"/>
          <w:szCs w:val="16"/>
        </w:rPr>
      </w:pPr>
      <w:r w:rsidRPr="00FD7569">
        <w:rPr>
          <w:sz w:val="16"/>
          <w:szCs w:val="16"/>
        </w:rPr>
        <w:t> </w:t>
      </w:r>
    </w:p>
    <w:p w:rsidR="008323D9" w:rsidRDefault="008323D9">
      <w:pPr>
        <w:jc w:val="center"/>
        <w:rPr>
          <w:rFonts w:ascii="Arial" w:hAnsi="Arial" w:cs="Arial"/>
          <w:b/>
          <w:bCs/>
          <w:i/>
          <w:iCs/>
          <w:sz w:val="26"/>
        </w:rPr>
      </w:pPr>
      <w:r>
        <w:rPr>
          <w:rFonts w:ascii="Arial" w:hAnsi="Arial" w:cs="Arial"/>
          <w:b/>
          <w:bCs/>
          <w:i/>
          <w:iCs/>
          <w:sz w:val="26"/>
        </w:rPr>
        <w:t xml:space="preserve">Tres ganaderos afectados por ataques de lobos, incluido el responsable de sectores ganaderos de la Unión de Campesinos de Segovia Rafael de Frutos, acudieron a esta reunión junto con el Coordinador provincial Juan Manuel Palomares </w:t>
      </w:r>
    </w:p>
    <w:p w:rsidR="008323D9" w:rsidRPr="00FD7569" w:rsidRDefault="008323D9">
      <w:pPr>
        <w:jc w:val="center"/>
        <w:rPr>
          <w:rFonts w:ascii="Arial" w:hAnsi="Arial" w:cs="Arial"/>
          <w:b/>
          <w:bCs/>
          <w:i/>
          <w:iCs/>
          <w:sz w:val="16"/>
          <w:szCs w:val="16"/>
        </w:rPr>
      </w:pPr>
    </w:p>
    <w:p w:rsidR="008323D9" w:rsidRPr="00FD7569" w:rsidRDefault="008323D9">
      <w:pPr>
        <w:pStyle w:val="Header"/>
        <w:tabs>
          <w:tab w:val="clear" w:pos="4252"/>
          <w:tab w:val="clear" w:pos="8504"/>
        </w:tabs>
        <w:ind w:firstLine="284"/>
        <w:jc w:val="both"/>
        <w:rPr>
          <w:rFonts w:ascii="Arial" w:hAnsi="Arial" w:cs="Arial"/>
          <w:sz w:val="22"/>
          <w:szCs w:val="22"/>
        </w:rPr>
      </w:pPr>
      <w:r w:rsidRPr="00FD7569">
        <w:rPr>
          <w:rFonts w:ascii="Arial" w:hAnsi="Arial" w:cs="Arial"/>
          <w:sz w:val="22"/>
          <w:szCs w:val="22"/>
        </w:rPr>
        <w:t>En la reunión, celebrada a petición de la Unión de Campesinos de Segovia, se trató la grave situación que están atravesando los ganaderos de varias zonas de la provincia, concretamente la zona de Cerezo de Abajo y El Espinar, sufriendo en las últimas semanas ataques continuados.</w:t>
      </w:r>
    </w:p>
    <w:p w:rsidR="008323D9" w:rsidRPr="00FD7569" w:rsidRDefault="008323D9">
      <w:pPr>
        <w:pStyle w:val="BodyText2"/>
        <w:ind w:firstLine="284"/>
        <w:jc w:val="both"/>
        <w:rPr>
          <w:rFonts w:cs="Arial"/>
          <w:b w:val="0"/>
          <w:bCs/>
          <w:sz w:val="12"/>
          <w:szCs w:val="12"/>
        </w:rPr>
      </w:pPr>
    </w:p>
    <w:p w:rsidR="008323D9" w:rsidRPr="00FD7569" w:rsidRDefault="008323D9" w:rsidP="001959E2">
      <w:pPr>
        <w:ind w:firstLine="284"/>
        <w:jc w:val="both"/>
        <w:rPr>
          <w:rFonts w:ascii="Arial" w:hAnsi="Arial" w:cs="Arial"/>
          <w:iCs/>
          <w:sz w:val="22"/>
          <w:szCs w:val="22"/>
        </w:rPr>
      </w:pPr>
      <w:r w:rsidRPr="00FD7569">
        <w:rPr>
          <w:rFonts w:ascii="Arial" w:hAnsi="Arial" w:cs="Arial"/>
          <w:iCs/>
          <w:sz w:val="22"/>
          <w:szCs w:val="22"/>
        </w:rPr>
        <w:t xml:space="preserve"> El aumento del número de ataques y la frecuencia de los mismos es tal, que el manejo de los animales de estas zonas de la sierra por parte de sus dueños se antoja imposible por momentos. Las vacas y ovejas, asustadas por ataques continuados, reaccionan con estampidas ante cualquier estímulo o movimiento extraño, provocando una situación de estrés permanente en el rebaño que influye de forma determinante en el manejo, así como en la productividad del mismo. Estas pérdidas no se contabilizan en ningún baremo oficial y</w:t>
      </w:r>
      <w:r>
        <w:rPr>
          <w:rFonts w:ascii="Arial" w:hAnsi="Arial" w:cs="Arial"/>
          <w:iCs/>
          <w:sz w:val="22"/>
          <w:szCs w:val="22"/>
        </w:rPr>
        <w:t>,</w:t>
      </w:r>
      <w:r w:rsidRPr="00FD7569">
        <w:rPr>
          <w:rFonts w:ascii="Arial" w:hAnsi="Arial" w:cs="Arial"/>
          <w:iCs/>
          <w:sz w:val="22"/>
          <w:szCs w:val="22"/>
        </w:rPr>
        <w:t xml:space="preserve"> sin embargo</w:t>
      </w:r>
      <w:r>
        <w:rPr>
          <w:rFonts w:ascii="Arial" w:hAnsi="Arial" w:cs="Arial"/>
          <w:iCs/>
          <w:sz w:val="22"/>
          <w:szCs w:val="22"/>
        </w:rPr>
        <w:t>,</w:t>
      </w:r>
      <w:r w:rsidRPr="00FD7569">
        <w:rPr>
          <w:rFonts w:ascii="Arial" w:hAnsi="Arial" w:cs="Arial"/>
          <w:iCs/>
          <w:sz w:val="22"/>
          <w:szCs w:val="22"/>
        </w:rPr>
        <w:t xml:space="preserve"> se añaden de forma directa a las propias bajas producidas por los ataques.</w:t>
      </w:r>
    </w:p>
    <w:p w:rsidR="008323D9" w:rsidRPr="00FD7569" w:rsidRDefault="008323D9" w:rsidP="001959E2">
      <w:pPr>
        <w:ind w:firstLine="284"/>
        <w:jc w:val="both"/>
        <w:rPr>
          <w:rFonts w:ascii="Arial" w:hAnsi="Arial" w:cs="Arial"/>
          <w:iCs/>
          <w:sz w:val="12"/>
          <w:szCs w:val="12"/>
        </w:rPr>
      </w:pPr>
    </w:p>
    <w:p w:rsidR="008323D9" w:rsidRPr="00FD7569" w:rsidRDefault="008323D9" w:rsidP="001959E2">
      <w:pPr>
        <w:ind w:firstLine="284"/>
        <w:jc w:val="both"/>
        <w:rPr>
          <w:rFonts w:ascii="Arial" w:hAnsi="Arial" w:cs="Arial"/>
          <w:iCs/>
          <w:sz w:val="22"/>
          <w:szCs w:val="22"/>
        </w:rPr>
      </w:pPr>
      <w:r w:rsidRPr="00FD7569">
        <w:rPr>
          <w:rFonts w:ascii="Arial" w:hAnsi="Arial" w:cs="Arial"/>
          <w:iCs/>
          <w:sz w:val="22"/>
          <w:szCs w:val="22"/>
        </w:rPr>
        <w:t>Precisamente este fue uno de los temas que se trataron en la reunión, ya que las indemnizaciones que se perciben por los ganaderos en caso de ataque (solo los que tengan suscrito un seguro al efecto) son absolutamente insuficientes para cubrir las pérdidas reales sufridas por los ataques.</w:t>
      </w:r>
    </w:p>
    <w:p w:rsidR="008323D9" w:rsidRPr="00FD7569" w:rsidRDefault="008323D9" w:rsidP="001959E2">
      <w:pPr>
        <w:ind w:firstLine="284"/>
        <w:jc w:val="both"/>
        <w:rPr>
          <w:rFonts w:ascii="Arial" w:hAnsi="Arial" w:cs="Arial"/>
          <w:iCs/>
          <w:sz w:val="12"/>
          <w:szCs w:val="12"/>
        </w:rPr>
      </w:pPr>
    </w:p>
    <w:p w:rsidR="008323D9" w:rsidRPr="00FD7569" w:rsidRDefault="008323D9" w:rsidP="00BB0A08">
      <w:pPr>
        <w:ind w:firstLine="284"/>
        <w:jc w:val="both"/>
        <w:rPr>
          <w:rFonts w:ascii="Arial" w:hAnsi="Arial" w:cs="Arial"/>
          <w:iCs/>
          <w:sz w:val="22"/>
          <w:szCs w:val="22"/>
        </w:rPr>
      </w:pPr>
      <w:r w:rsidRPr="00FD7569">
        <w:rPr>
          <w:rFonts w:ascii="Arial" w:hAnsi="Arial" w:cs="Arial"/>
          <w:iCs/>
          <w:sz w:val="22"/>
          <w:szCs w:val="22"/>
        </w:rPr>
        <w:t>Desde nuestra organización hemos mostrado en todo momento nuestro rotundo rechazo a la obligatoriedad de contar con un seguro para poder obtener cualquier indemnización, ya que el lobo es una especie ultraprotegida al Sur del Duero y es la propia administración quien debería contar con un seguro para cubrir los daños que la especie provoque. Esta reivindicación ha sido trasladada al Jefe del Servicio, de manera que sea la propia administración, a través de una reclamación vía patrimonial, la que se haga cargo de la compensación íntegra de los daños de una forma ágil y sencilla para el ganadero.</w:t>
      </w:r>
    </w:p>
    <w:p w:rsidR="008323D9" w:rsidRPr="00FD7569" w:rsidRDefault="008323D9" w:rsidP="001959E2">
      <w:pPr>
        <w:ind w:firstLine="284"/>
        <w:jc w:val="both"/>
        <w:rPr>
          <w:rFonts w:ascii="Arial" w:hAnsi="Arial" w:cs="Arial"/>
          <w:iCs/>
          <w:sz w:val="12"/>
          <w:szCs w:val="12"/>
        </w:rPr>
      </w:pPr>
    </w:p>
    <w:p w:rsidR="008323D9" w:rsidRPr="00FD7569" w:rsidRDefault="008323D9" w:rsidP="001959E2">
      <w:pPr>
        <w:ind w:firstLine="284"/>
        <w:jc w:val="both"/>
        <w:rPr>
          <w:rFonts w:ascii="Arial" w:hAnsi="Arial" w:cs="Arial"/>
          <w:iCs/>
          <w:sz w:val="22"/>
          <w:szCs w:val="22"/>
        </w:rPr>
      </w:pPr>
      <w:r w:rsidRPr="00FD7569">
        <w:rPr>
          <w:rFonts w:ascii="Arial" w:hAnsi="Arial" w:cs="Arial"/>
          <w:iCs/>
          <w:sz w:val="22"/>
          <w:szCs w:val="22"/>
        </w:rPr>
        <w:t xml:space="preserve">Por otra parte, se le ha exigido un control sobre la población existente en las zonas más problemáticas, de manera que se actúe urgentemente para mantener la población en unos parámetros adecuados para hacer compatible la presencia de la especie con la actividad ganadera extensiva. En caso de no hacerlo, serán varias las explotaciones que se verán obligadas a echar el cierre ante la desesperación de sus dueños. </w:t>
      </w:r>
    </w:p>
    <w:p w:rsidR="008323D9" w:rsidRPr="00FD7569" w:rsidRDefault="008323D9">
      <w:pPr>
        <w:pStyle w:val="NormalWeb"/>
        <w:spacing w:before="0" w:beforeAutospacing="0" w:after="0" w:afterAutospacing="0"/>
        <w:ind w:firstLine="284"/>
        <w:jc w:val="both"/>
        <w:rPr>
          <w:rFonts w:ascii="Arial" w:hAnsi="Arial" w:cs="Arial"/>
          <w:sz w:val="22"/>
          <w:szCs w:val="22"/>
        </w:rPr>
      </w:pPr>
      <w:r w:rsidRPr="00FD7569">
        <w:rPr>
          <w:rFonts w:ascii="Arial" w:hAnsi="Arial" w:cs="Arial"/>
          <w:sz w:val="22"/>
          <w:szCs w:val="22"/>
        </w:rPr>
        <w:t xml:space="preserve"> </w:t>
      </w:r>
    </w:p>
    <w:p w:rsidR="008323D9" w:rsidRDefault="008323D9" w:rsidP="00FD7569">
      <w:pPr>
        <w:pStyle w:val="Header"/>
        <w:pBdr>
          <w:top w:val="single" w:sz="4" w:space="1" w:color="auto"/>
          <w:left w:val="single" w:sz="4" w:space="4" w:color="auto"/>
          <w:bottom w:val="single" w:sz="4" w:space="1" w:color="auto"/>
          <w:right w:val="single" w:sz="4" w:space="4" w:color="auto"/>
        </w:pBdr>
        <w:tabs>
          <w:tab w:val="clear" w:pos="4252"/>
          <w:tab w:val="clear" w:pos="8504"/>
        </w:tabs>
        <w:jc w:val="center"/>
        <w:rPr>
          <w:rFonts w:ascii="Arial" w:hAnsi="Arial" w:cs="Arial"/>
          <w:bCs/>
          <w:sz w:val="22"/>
          <w:szCs w:val="22"/>
        </w:rPr>
      </w:pPr>
      <w:r w:rsidRPr="00FD7569">
        <w:rPr>
          <w:rFonts w:ascii="Arial" w:hAnsi="Arial" w:cs="Arial"/>
          <w:bCs/>
          <w:sz w:val="22"/>
          <w:szCs w:val="22"/>
        </w:rPr>
        <w:t>Persona de contacto:</w:t>
      </w:r>
    </w:p>
    <w:p w:rsidR="008323D9" w:rsidRPr="00FD7569" w:rsidRDefault="008323D9" w:rsidP="00FD7569">
      <w:pPr>
        <w:pStyle w:val="Header"/>
        <w:pBdr>
          <w:top w:val="single" w:sz="4" w:space="1" w:color="auto"/>
          <w:left w:val="single" w:sz="4" w:space="4" w:color="auto"/>
          <w:bottom w:val="single" w:sz="4" w:space="1" w:color="auto"/>
          <w:right w:val="single" w:sz="4" w:space="4" w:color="auto"/>
        </w:pBdr>
        <w:tabs>
          <w:tab w:val="clear" w:pos="4252"/>
          <w:tab w:val="clear" w:pos="8504"/>
        </w:tabs>
        <w:jc w:val="center"/>
        <w:rPr>
          <w:rFonts w:ascii="Arial" w:hAnsi="Arial" w:cs="Arial"/>
          <w:b/>
          <w:sz w:val="22"/>
          <w:szCs w:val="22"/>
        </w:rPr>
      </w:pPr>
      <w:r w:rsidRPr="00FD7569">
        <w:rPr>
          <w:rFonts w:ascii="Arial" w:hAnsi="Arial" w:cs="Arial"/>
          <w:b/>
          <w:sz w:val="22"/>
          <w:szCs w:val="22"/>
        </w:rPr>
        <w:t>Rafael de Frutos Requero</w:t>
      </w:r>
    </w:p>
    <w:p w:rsidR="008323D9" w:rsidRPr="00FD7569" w:rsidRDefault="008323D9" w:rsidP="00FD7569">
      <w:pPr>
        <w:pStyle w:val="Header"/>
        <w:pBdr>
          <w:top w:val="single" w:sz="4" w:space="1" w:color="auto"/>
          <w:left w:val="single" w:sz="4" w:space="4" w:color="auto"/>
          <w:bottom w:val="single" w:sz="4" w:space="1" w:color="auto"/>
          <w:right w:val="single" w:sz="4" w:space="4" w:color="auto"/>
        </w:pBdr>
        <w:tabs>
          <w:tab w:val="clear" w:pos="4252"/>
          <w:tab w:val="clear" w:pos="8504"/>
        </w:tabs>
        <w:jc w:val="center"/>
        <w:outlineLvl w:val="0"/>
        <w:rPr>
          <w:rFonts w:ascii="Arial" w:hAnsi="Arial" w:cs="Arial"/>
          <w:sz w:val="22"/>
          <w:szCs w:val="22"/>
        </w:rPr>
      </w:pPr>
      <w:r>
        <w:rPr>
          <w:rFonts w:ascii="Arial" w:hAnsi="Arial" w:cs="Arial"/>
          <w:sz w:val="22"/>
          <w:szCs w:val="22"/>
        </w:rPr>
        <w:t>R</w:t>
      </w:r>
      <w:r w:rsidRPr="00FD7569">
        <w:rPr>
          <w:rFonts w:ascii="Arial" w:hAnsi="Arial" w:cs="Arial"/>
          <w:sz w:val="22"/>
          <w:szCs w:val="22"/>
        </w:rPr>
        <w:t>esponsable de sectores ganaderos de Unión de Campesinos de Segovia-UCCL</w:t>
      </w:r>
    </w:p>
    <w:p w:rsidR="008323D9" w:rsidRPr="00FD7569" w:rsidRDefault="008323D9">
      <w:pPr>
        <w:pStyle w:val="Header"/>
        <w:pBdr>
          <w:top w:val="single" w:sz="4" w:space="1" w:color="auto"/>
          <w:left w:val="single" w:sz="4" w:space="4" w:color="auto"/>
          <w:bottom w:val="single" w:sz="4" w:space="1" w:color="auto"/>
          <w:right w:val="single" w:sz="4" w:space="4" w:color="auto"/>
        </w:pBdr>
        <w:tabs>
          <w:tab w:val="clear" w:pos="4252"/>
          <w:tab w:val="clear" w:pos="8504"/>
        </w:tabs>
        <w:jc w:val="center"/>
        <w:outlineLvl w:val="0"/>
        <w:rPr>
          <w:rFonts w:ascii="Arial" w:hAnsi="Arial" w:cs="Arial"/>
          <w:sz w:val="22"/>
          <w:szCs w:val="22"/>
        </w:rPr>
      </w:pPr>
      <w:r w:rsidRPr="00FD7569">
        <w:rPr>
          <w:rFonts w:ascii="Arial" w:hAnsi="Arial" w:cs="Arial"/>
          <w:sz w:val="22"/>
          <w:szCs w:val="22"/>
        </w:rPr>
        <w:t xml:space="preserve">                Tel.: 609 64 25 57</w:t>
      </w:r>
    </w:p>
    <w:p w:rsidR="008323D9" w:rsidRPr="00FD7569" w:rsidRDefault="008323D9">
      <w:pPr>
        <w:pStyle w:val="Header"/>
        <w:tabs>
          <w:tab w:val="clear" w:pos="4252"/>
          <w:tab w:val="clear" w:pos="8504"/>
        </w:tabs>
        <w:jc w:val="right"/>
        <w:outlineLvl w:val="0"/>
        <w:rPr>
          <w:rFonts w:ascii="Arial" w:hAnsi="Arial" w:cs="Arial"/>
          <w:sz w:val="22"/>
          <w:szCs w:val="22"/>
        </w:rPr>
      </w:pPr>
    </w:p>
    <w:p w:rsidR="008323D9" w:rsidRPr="00FD7569" w:rsidRDefault="008323D9">
      <w:pPr>
        <w:jc w:val="right"/>
        <w:rPr>
          <w:bCs/>
          <w:sz w:val="22"/>
          <w:szCs w:val="22"/>
        </w:rPr>
      </w:pPr>
      <w:r w:rsidRPr="00FD7569">
        <w:rPr>
          <w:rFonts w:ascii="Arial" w:hAnsi="Arial" w:cs="Arial"/>
          <w:bCs/>
          <w:sz w:val="22"/>
          <w:szCs w:val="22"/>
        </w:rPr>
        <w:t>Segovia, martes 13 de enero de 2015</w:t>
      </w:r>
    </w:p>
    <w:sectPr w:rsidR="008323D9" w:rsidRPr="00FD7569" w:rsidSect="00A80102">
      <w:headerReference w:type="even" r:id="rId7"/>
      <w:headerReference w:type="default" r:id="rId8"/>
      <w:footerReference w:type="even" r:id="rId9"/>
      <w:footerReference w:type="default" r:id="rId10"/>
      <w:headerReference w:type="first" r:id="rId11"/>
      <w:footerReference w:type="first" r:id="rId12"/>
      <w:pgSz w:w="11906" w:h="16838" w:code="9"/>
      <w:pgMar w:top="1524" w:right="1191" w:bottom="1418" w:left="1418" w:header="426" w:footer="38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D9" w:rsidRDefault="008323D9">
      <w:r>
        <w:separator/>
      </w:r>
    </w:p>
  </w:endnote>
  <w:endnote w:type="continuationSeparator" w:id="0">
    <w:p w:rsidR="008323D9" w:rsidRDefault="00832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9" w:rsidRDefault="008323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9" w:rsidRDefault="008323D9">
    <w:pPr>
      <w:spacing w:line="280" w:lineRule="atLeast"/>
      <w:jc w:val="center"/>
      <w:rPr>
        <w:rFonts w:ascii="Garamond" w:hAnsi="Garamond"/>
        <w:b/>
        <w:smallCaps/>
      </w:rPr>
    </w:pPr>
    <w:r>
      <w:rPr>
        <w:rFonts w:ascii="Garamond" w:hAnsi="Garamond"/>
        <w:b/>
        <w:smallCaps/>
      </w:rPr>
      <w:t>Unión de Campesinos de Segovia-UCCL</w:t>
    </w:r>
  </w:p>
  <w:p w:rsidR="008323D9" w:rsidRDefault="008323D9">
    <w:pPr>
      <w:pStyle w:val="Footer"/>
      <w:pBdr>
        <w:top w:val="single" w:sz="4" w:space="0" w:color="auto"/>
      </w:pBdr>
      <w:spacing w:line="280" w:lineRule="atLeast"/>
      <w:jc w:val="center"/>
      <w:rPr>
        <w:sz w:val="22"/>
      </w:rPr>
    </w:pPr>
    <w:r>
      <w:rPr>
        <w:sz w:val="22"/>
      </w:rPr>
      <w:t>C/ Santa Catalina, 6 – Tel. 921 43 54 19 – Fax 921 44 12 47 – 40003 Segovia.</w:t>
    </w:r>
  </w:p>
  <w:p w:rsidR="008323D9" w:rsidRDefault="008323D9">
    <w:pPr>
      <w:pStyle w:val="Footer"/>
      <w:pBdr>
        <w:top w:val="single" w:sz="4" w:space="0" w:color="auto"/>
      </w:pBdr>
      <w:spacing w:line="280" w:lineRule="atLeast"/>
      <w:jc w:val="center"/>
      <w:rPr>
        <w:sz w:val="22"/>
      </w:rPr>
    </w:pPr>
    <w:r>
      <w:rPr>
        <w:sz w:val="22"/>
      </w:rPr>
      <w:t>E–mail: segovia@uniondecampesinos.com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9" w:rsidRDefault="00832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D9" w:rsidRDefault="008323D9">
      <w:r>
        <w:separator/>
      </w:r>
    </w:p>
  </w:footnote>
  <w:footnote w:type="continuationSeparator" w:id="0">
    <w:p w:rsidR="008323D9" w:rsidRDefault="00832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9" w:rsidRDefault="008323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9" w:rsidRDefault="008323D9">
    <w:pPr>
      <w:pStyle w:val="Header"/>
      <w:tabs>
        <w:tab w:val="clear" w:pos="4252"/>
        <w:tab w:val="center" w:pos="4962"/>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UCSG LA UNION" style="width:257.25pt;height:55.5pt;visibility:visible">
          <v:imagedata r:id="rId1" o:title=""/>
        </v:shape>
      </w:pict>
    </w:r>
    <w:r>
      <w:rPr>
        <w:noProof/>
      </w:rPr>
      <w:pict>
        <v:rect id="_x0000_s2049" style="position:absolute;left:0;text-align:left;margin-left:-66.85pt;margin-top:-17.8pt;width:45pt;height:11in;z-index:251660288;mso-position-horizontal-relative:text;mso-position-vertical-relative:text" fillcolor="green" strokecolor="#396"/>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26.3pt;margin-top:358.05pt;width:758.8pt;height:35.85pt;rotation:-5930954fd;z-index:251661312;mso-position-horizontal-relative:text;mso-position-vertical-relative:text" fillcolor="yellow">
          <v:shadow color="#868686"/>
          <v:textpath style="font-family:&quot;Georgia&quot;;font-weight:bold;v-text-kern:t" trim="t" fitpath="t" string="Comunicado de prensa"/>
        </v:shape>
      </w:pic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9" w:rsidRDefault="00832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900878"/>
    <w:lvl w:ilvl="0">
      <w:start w:val="1"/>
      <w:numFmt w:val="bullet"/>
      <w:lvlText w:val=""/>
      <w:lvlJc w:val="left"/>
      <w:pPr>
        <w:tabs>
          <w:tab w:val="num" w:pos="360"/>
        </w:tabs>
        <w:ind w:left="360" w:hanging="360"/>
      </w:pPr>
      <w:rPr>
        <w:rFonts w:ascii="Symbol" w:hAnsi="Symbol" w:hint="default"/>
      </w:rPr>
    </w:lvl>
  </w:abstractNum>
  <w:abstractNum w:abstractNumId="1">
    <w:nsid w:val="0622065E"/>
    <w:multiLevelType w:val="hybridMultilevel"/>
    <w:tmpl w:val="F3663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D52385"/>
    <w:multiLevelType w:val="hybridMultilevel"/>
    <w:tmpl w:val="9FFC24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E62C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E1722A9"/>
    <w:multiLevelType w:val="hybridMultilevel"/>
    <w:tmpl w:val="BCB4BF8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nsid w:val="259D31FF"/>
    <w:multiLevelType w:val="multilevel"/>
    <w:tmpl w:val="7AD0FA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4D975FC"/>
    <w:multiLevelType w:val="multilevel"/>
    <w:tmpl w:val="4E2692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30A5ADF"/>
    <w:multiLevelType w:val="hybridMultilevel"/>
    <w:tmpl w:val="B4BC2E1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EE1158A"/>
    <w:multiLevelType w:val="hybridMultilevel"/>
    <w:tmpl w:val="E76CD554"/>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602F3C6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0">
    <w:nsid w:val="615368D5"/>
    <w:multiLevelType w:val="multilevel"/>
    <w:tmpl w:val="F5F07A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39806D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6EAC18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77EF5F8F"/>
    <w:multiLevelType w:val="singleLevel"/>
    <w:tmpl w:val="FFFFFFFF"/>
    <w:lvl w:ilvl="0">
      <w:start w:val="1"/>
      <w:numFmt w:val="bullet"/>
      <w:lvlText w:val=""/>
      <w:legacy w:legacy="1" w:legacySpace="0" w:legacyIndent="283"/>
      <w:lvlJc w:val="left"/>
      <w:pPr>
        <w:ind w:left="991" w:hanging="283"/>
      </w:pPr>
      <w:rPr>
        <w:rFonts w:ascii="Symbol" w:hAnsi="Symbol" w:hint="default"/>
      </w:rPr>
    </w:lvl>
  </w:abstractNum>
  <w:abstractNum w:abstractNumId="14">
    <w:nsid w:val="7BD14D3E"/>
    <w:multiLevelType w:val="multilevel"/>
    <w:tmpl w:val="7B98EE9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9"/>
  </w:num>
  <w:num w:numId="6">
    <w:abstractNumId w:val="3"/>
  </w:num>
  <w:num w:numId="7">
    <w:abstractNumId w:val="13"/>
  </w:num>
  <w:num w:numId="8">
    <w:abstractNumId w:val="11"/>
  </w:num>
  <w:num w:numId="9">
    <w:abstractNumId w:val="0"/>
  </w:num>
  <w:num w:numId="10">
    <w:abstractNumId w:val="6"/>
  </w:num>
  <w:num w:numId="11">
    <w:abstractNumId w:val="5"/>
  </w:num>
  <w:num w:numId="12">
    <w:abstractNumId w:val="14"/>
  </w:num>
  <w:num w:numId="13">
    <w:abstractNumId w:val="10"/>
  </w:num>
  <w:num w:numId="14">
    <w:abstractNumId w:val="12"/>
  </w:num>
  <w:num w:numId="15">
    <w:abstractNumId w:val="1"/>
  </w:num>
  <w:num w:numId="16">
    <w:abstractNumId w:val="8"/>
  </w:num>
  <w:num w:numId="17">
    <w:abstractNumId w:val="2"/>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C5C"/>
    <w:rsid w:val="0001437E"/>
    <w:rsid w:val="000A31CA"/>
    <w:rsid w:val="000C0064"/>
    <w:rsid w:val="000C009C"/>
    <w:rsid w:val="001959E2"/>
    <w:rsid w:val="00277C5C"/>
    <w:rsid w:val="002B6557"/>
    <w:rsid w:val="00372232"/>
    <w:rsid w:val="00685F92"/>
    <w:rsid w:val="006C72DC"/>
    <w:rsid w:val="00735CE4"/>
    <w:rsid w:val="008323D9"/>
    <w:rsid w:val="00853EF9"/>
    <w:rsid w:val="00877982"/>
    <w:rsid w:val="008C6615"/>
    <w:rsid w:val="00955D5F"/>
    <w:rsid w:val="00992B2E"/>
    <w:rsid w:val="00A80102"/>
    <w:rsid w:val="00B403A5"/>
    <w:rsid w:val="00B46DA5"/>
    <w:rsid w:val="00B702E0"/>
    <w:rsid w:val="00B70FB1"/>
    <w:rsid w:val="00BB0A08"/>
    <w:rsid w:val="00BB7598"/>
    <w:rsid w:val="00BF50A3"/>
    <w:rsid w:val="00C36ACE"/>
    <w:rsid w:val="00DD3FC9"/>
    <w:rsid w:val="00E11708"/>
    <w:rsid w:val="00EA192D"/>
    <w:rsid w:val="00EA316F"/>
    <w:rsid w:val="00EA6A26"/>
    <w:rsid w:val="00F50435"/>
    <w:rsid w:val="00F905BF"/>
    <w:rsid w:val="00F91B09"/>
    <w:rsid w:val="00FD756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02"/>
    <w:rPr>
      <w:sz w:val="24"/>
      <w:szCs w:val="20"/>
    </w:rPr>
  </w:style>
  <w:style w:type="paragraph" w:styleId="Heading1">
    <w:name w:val="heading 1"/>
    <w:basedOn w:val="Normal"/>
    <w:next w:val="Normal"/>
    <w:link w:val="Heading1Char"/>
    <w:uiPriority w:val="99"/>
    <w:qFormat/>
    <w:rsid w:val="00A80102"/>
    <w:pPr>
      <w:keepNext/>
      <w:jc w:val="center"/>
      <w:outlineLvl w:val="0"/>
    </w:pPr>
    <w:rPr>
      <w:rFonts w:ascii="Bookman Old Style" w:hAnsi="Bookman Old Style"/>
      <w:b/>
      <w:sz w:val="34"/>
    </w:rPr>
  </w:style>
  <w:style w:type="paragraph" w:styleId="Heading2">
    <w:name w:val="heading 2"/>
    <w:basedOn w:val="Normal"/>
    <w:next w:val="Normal"/>
    <w:link w:val="Heading2Char"/>
    <w:uiPriority w:val="99"/>
    <w:qFormat/>
    <w:rsid w:val="00A80102"/>
    <w:pPr>
      <w:keepNext/>
      <w:ind w:left="-1119" w:right="-1094"/>
      <w:jc w:val="center"/>
      <w:outlineLvl w:val="1"/>
    </w:pPr>
    <w:rPr>
      <w:rFonts w:ascii="Arial" w:hAnsi="Arial"/>
      <w:b/>
      <w:color w:val="000000"/>
    </w:rPr>
  </w:style>
  <w:style w:type="paragraph" w:styleId="Heading3">
    <w:name w:val="heading 3"/>
    <w:basedOn w:val="Normal"/>
    <w:next w:val="Normal"/>
    <w:link w:val="Heading3Char"/>
    <w:uiPriority w:val="99"/>
    <w:qFormat/>
    <w:rsid w:val="00A80102"/>
    <w:pPr>
      <w:keepNext/>
      <w:jc w:val="center"/>
      <w:outlineLvl w:val="2"/>
    </w:pPr>
    <w:rPr>
      <w:b/>
      <w:color w:val="00000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rsid w:val="00A80102"/>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A80102"/>
    <w:pPr>
      <w:jc w:val="center"/>
    </w:pPr>
    <w:rPr>
      <w:rFonts w:ascii="Arial" w:hAnsi="Arial"/>
      <w:b/>
      <w:sz w:val="3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rsid w:val="00A80102"/>
    <w:pPr>
      <w:jc w:val="both"/>
    </w:pPr>
    <w:rPr>
      <w:b/>
      <w:i/>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Header">
    <w:name w:val="header"/>
    <w:basedOn w:val="Normal"/>
    <w:link w:val="HeaderChar"/>
    <w:uiPriority w:val="99"/>
    <w:rsid w:val="00A80102"/>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80102"/>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Indent">
    <w:name w:val="Body Text Indent"/>
    <w:basedOn w:val="Normal"/>
    <w:link w:val="BodyTextIndentChar"/>
    <w:uiPriority w:val="99"/>
    <w:rsid w:val="00A80102"/>
    <w:pPr>
      <w:ind w:firstLine="708"/>
      <w:jc w:val="both"/>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ListBullet">
    <w:name w:val="List Bullet"/>
    <w:basedOn w:val="Normal"/>
    <w:autoRedefine/>
    <w:uiPriority w:val="99"/>
    <w:rsid w:val="00A80102"/>
    <w:pPr>
      <w:jc w:val="center"/>
    </w:pPr>
    <w:rPr>
      <w:sz w:val="16"/>
    </w:rPr>
  </w:style>
  <w:style w:type="paragraph" w:customStyle="1" w:styleId="5Normal">
    <w:name w:val="5 Normal"/>
    <w:uiPriority w:val="99"/>
    <w:rsid w:val="00A8010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fr-FR"/>
    </w:rPr>
  </w:style>
  <w:style w:type="paragraph" w:styleId="BodyTextIndent2">
    <w:name w:val="Body Text Indent 2"/>
    <w:basedOn w:val="Normal"/>
    <w:link w:val="BodyTextIndent2Char"/>
    <w:uiPriority w:val="99"/>
    <w:rsid w:val="00A80102"/>
    <w:pPr>
      <w:ind w:firstLine="708"/>
      <w:jc w:val="both"/>
    </w:pPr>
    <w:rPr>
      <w:sz w:val="22"/>
      <w:lang w:val="es-ES_tradnl"/>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A80102"/>
    <w:pPr>
      <w:ind w:firstLine="708"/>
      <w:jc w:val="both"/>
    </w:pPr>
    <w:rPr>
      <w:sz w:val="21"/>
      <w:lang w:val="es-ES_tradnl"/>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Hyperlink">
    <w:name w:val="Hyperlink"/>
    <w:basedOn w:val="DefaultParagraphFont"/>
    <w:uiPriority w:val="99"/>
    <w:rsid w:val="00A80102"/>
    <w:rPr>
      <w:rFonts w:cs="Times New Roman"/>
      <w:color w:val="0000FF"/>
      <w:u w:val="single"/>
    </w:rPr>
  </w:style>
  <w:style w:type="character" w:styleId="FollowedHyperlink">
    <w:name w:val="FollowedHyperlink"/>
    <w:basedOn w:val="DefaultParagraphFont"/>
    <w:uiPriority w:val="99"/>
    <w:rsid w:val="00A80102"/>
    <w:rPr>
      <w:rFonts w:cs="Times New Roman"/>
      <w:color w:val="800080"/>
      <w:u w:val="single"/>
    </w:rPr>
  </w:style>
  <w:style w:type="paragraph" w:styleId="NormalWeb">
    <w:name w:val="Normal (Web)"/>
    <w:basedOn w:val="Normal"/>
    <w:uiPriority w:val="99"/>
    <w:rsid w:val="00A80102"/>
    <w:pPr>
      <w:spacing w:before="100" w:beforeAutospacing="1" w:after="100" w:afterAutospacing="1"/>
    </w:pPr>
    <w:rPr>
      <w:szCs w:val="24"/>
    </w:rPr>
  </w:style>
  <w:style w:type="paragraph" w:customStyle="1" w:styleId="Default">
    <w:name w:val="Default"/>
    <w:uiPriority w:val="99"/>
    <w:rsid w:val="00A8010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B403A5"/>
    <w:rPr>
      <w:rFonts w:ascii="Tahoma" w:hAnsi="Tahoma" w:cs="Tahoma"/>
      <w:sz w:val="16"/>
      <w:szCs w:val="16"/>
    </w:rPr>
  </w:style>
  <w:style w:type="character" w:customStyle="1" w:styleId="BalloonTextChar">
    <w:name w:val="Balloon Text Char"/>
    <w:basedOn w:val="DefaultParagraphFont"/>
    <w:link w:val="BalloonText"/>
    <w:uiPriority w:val="99"/>
    <w:locked/>
    <w:rsid w:val="00B40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441</Words>
  <Characters>2431</Characters>
  <Application>Microsoft Office Outlook</Application>
  <DocSecurity>0</DocSecurity>
  <Lines>0</Lines>
  <Paragraphs>0</Paragraphs>
  <ScaleCrop>false</ScaleCrop>
  <Company>UAGA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 largo de la reunión que se mantendrá a partir de las 12:00 de la mañana</dc:title>
  <dc:subject/>
  <dc:creator>LOLA</dc:creator>
  <cp:keywords/>
  <dc:description/>
  <cp:lastModifiedBy>USUARIO</cp:lastModifiedBy>
  <cp:revision>3</cp:revision>
  <cp:lastPrinted>2014-06-19T10:58:00Z</cp:lastPrinted>
  <dcterms:created xsi:type="dcterms:W3CDTF">2015-01-13T12:34:00Z</dcterms:created>
  <dcterms:modified xsi:type="dcterms:W3CDTF">2015-01-13T12:37:00Z</dcterms:modified>
</cp:coreProperties>
</file>