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E0" w:rsidRPr="00287802" w:rsidRDefault="001426E0" w:rsidP="007602A2">
      <w:pPr>
        <w:jc w:val="center"/>
        <w:rPr>
          <w:b/>
          <w:sz w:val="28"/>
          <w:szCs w:val="28"/>
        </w:rPr>
      </w:pPr>
      <w:r w:rsidRPr="00287802">
        <w:rPr>
          <w:b/>
          <w:sz w:val="28"/>
          <w:szCs w:val="28"/>
        </w:rPr>
        <w:t>POSICIÓN COMÚN</w:t>
      </w:r>
      <w:r w:rsidR="004024A9" w:rsidRPr="00287802">
        <w:rPr>
          <w:b/>
          <w:sz w:val="28"/>
          <w:szCs w:val="28"/>
        </w:rPr>
        <w:t xml:space="preserve"> DE CASTILLA Y LEÓN</w:t>
      </w:r>
      <w:r w:rsidRPr="00287802">
        <w:rPr>
          <w:b/>
          <w:sz w:val="28"/>
          <w:szCs w:val="28"/>
        </w:rPr>
        <w:t xml:space="preserve"> EN RELACIÓN CON LA COMUNICACIÓN DE LA COMISIÓN EUROPEA SOBRE “EL FUTURO DE LOS ALIMENTOS Y DE LA AGRICULTURA” (COM (2017)</w:t>
      </w:r>
      <w:r w:rsidR="00613A95" w:rsidRPr="00287802">
        <w:rPr>
          <w:b/>
          <w:sz w:val="28"/>
          <w:szCs w:val="28"/>
        </w:rPr>
        <w:t xml:space="preserve"> </w:t>
      </w:r>
      <w:r w:rsidRPr="00287802">
        <w:rPr>
          <w:b/>
          <w:sz w:val="28"/>
          <w:szCs w:val="28"/>
        </w:rPr>
        <w:t>713 final de 29 de noviembre de 2017).</w:t>
      </w:r>
    </w:p>
    <w:p w:rsidR="001426E0" w:rsidRPr="00287802" w:rsidRDefault="001426E0" w:rsidP="007602A2">
      <w:pPr>
        <w:ind w:firstLine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 xml:space="preserve">El pasado noviembre la Comisión Europea (CE) envió al Parlamento Europeo, al Consejo, al Comité Económico y Social Europeo y al Comité de las Regiones su comunicación “El futuro de los alimentos y la agricultura” como base sobre la que durante este primer semestre trabajará para la elaboración de las correspondientes propuestas legislativas </w:t>
      </w:r>
      <w:r w:rsidRPr="00287802">
        <w:rPr>
          <w:color w:val="000000" w:themeColor="text1"/>
          <w:sz w:val="28"/>
          <w:szCs w:val="28"/>
        </w:rPr>
        <w:t>previstas</w:t>
      </w:r>
      <w:r w:rsidR="0047126F" w:rsidRPr="00287802">
        <w:rPr>
          <w:color w:val="000000" w:themeColor="text1"/>
          <w:sz w:val="28"/>
          <w:szCs w:val="28"/>
        </w:rPr>
        <w:t xml:space="preserve">, </w:t>
      </w:r>
      <w:r w:rsidRPr="00287802">
        <w:rPr>
          <w:color w:val="000000" w:themeColor="text1"/>
          <w:sz w:val="28"/>
          <w:szCs w:val="28"/>
        </w:rPr>
        <w:t>en principio</w:t>
      </w:r>
      <w:r w:rsidR="0047126F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para junio de este año.  </w:t>
      </w:r>
    </w:p>
    <w:p w:rsidR="002937EB" w:rsidRPr="00287802" w:rsidRDefault="001426E0" w:rsidP="007602A2">
      <w:pPr>
        <w:ind w:firstLine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>En dicho documento</w:t>
      </w:r>
      <w:r w:rsidR="0047126F" w:rsidRPr="00287802">
        <w:rPr>
          <w:sz w:val="28"/>
          <w:szCs w:val="28"/>
        </w:rPr>
        <w:t xml:space="preserve">, la </w:t>
      </w:r>
      <w:r w:rsidR="0047126F" w:rsidRPr="00287802">
        <w:rPr>
          <w:color w:val="000000" w:themeColor="text1"/>
          <w:sz w:val="28"/>
          <w:szCs w:val="28"/>
        </w:rPr>
        <w:t>CE</w:t>
      </w:r>
      <w:r w:rsidRPr="00287802">
        <w:rPr>
          <w:color w:val="000000" w:themeColor="text1"/>
          <w:sz w:val="28"/>
          <w:szCs w:val="28"/>
        </w:rPr>
        <w:t xml:space="preserve"> </w:t>
      </w:r>
      <w:r w:rsidR="0047126F" w:rsidRPr="00287802">
        <w:rPr>
          <w:color w:val="000000" w:themeColor="text1"/>
          <w:sz w:val="28"/>
          <w:szCs w:val="28"/>
        </w:rPr>
        <w:t xml:space="preserve">resalta </w:t>
      </w:r>
      <w:r w:rsidRPr="00287802">
        <w:rPr>
          <w:color w:val="000000" w:themeColor="text1"/>
          <w:sz w:val="28"/>
          <w:szCs w:val="28"/>
        </w:rPr>
        <w:t xml:space="preserve">la necesidad </w:t>
      </w:r>
      <w:r w:rsidRPr="00287802">
        <w:rPr>
          <w:sz w:val="28"/>
          <w:szCs w:val="28"/>
        </w:rPr>
        <w:t>de que la PAC haga frente a los retos de la UE (</w:t>
      </w:r>
      <w:r w:rsidRPr="00287802">
        <w:rPr>
          <w:i/>
          <w:sz w:val="28"/>
          <w:szCs w:val="28"/>
        </w:rPr>
        <w:t>las prioridades de Juncker, el Libro Blanco sobre el futuro de la UE</w:t>
      </w:r>
      <w:r w:rsidRPr="00287802">
        <w:rPr>
          <w:sz w:val="28"/>
          <w:szCs w:val="28"/>
        </w:rPr>
        <w:t>), a los compromisos internacionales de la Unión (</w:t>
      </w:r>
      <w:r w:rsidRPr="00287802">
        <w:rPr>
          <w:i/>
          <w:sz w:val="28"/>
          <w:szCs w:val="28"/>
        </w:rPr>
        <w:t>Objetivos de Desarrollo Sostenible 2030 de Naciones Unidas, Acuerdo del Clima de París</w:t>
      </w:r>
      <w:r w:rsidRPr="00287802">
        <w:rPr>
          <w:sz w:val="28"/>
          <w:szCs w:val="28"/>
        </w:rPr>
        <w:t>) y</w:t>
      </w:r>
      <w:r w:rsidR="002937EB" w:rsidRPr="00287802">
        <w:rPr>
          <w:sz w:val="28"/>
          <w:szCs w:val="28"/>
        </w:rPr>
        <w:t>,</w:t>
      </w:r>
      <w:r w:rsidRPr="00287802">
        <w:rPr>
          <w:sz w:val="28"/>
          <w:szCs w:val="28"/>
        </w:rPr>
        <w:t xml:space="preserve"> por supuesto</w:t>
      </w:r>
      <w:r w:rsidR="002937EB" w:rsidRPr="00287802">
        <w:rPr>
          <w:sz w:val="28"/>
          <w:szCs w:val="28"/>
        </w:rPr>
        <w:t>,</w:t>
      </w:r>
      <w:r w:rsidRPr="00287802">
        <w:rPr>
          <w:sz w:val="28"/>
          <w:szCs w:val="28"/>
        </w:rPr>
        <w:t xml:space="preserve"> también debe estar orientada a cumplir las obligaciones establecidas en el Tratado de la UE para la PAC. </w:t>
      </w:r>
    </w:p>
    <w:p w:rsidR="00BB4A2E" w:rsidRPr="00287802" w:rsidRDefault="001426E0" w:rsidP="007602A2">
      <w:pPr>
        <w:ind w:firstLine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>De otro lado, este documento refleja un gran cambio</w:t>
      </w:r>
      <w:r w:rsidR="002937EB" w:rsidRPr="00287802">
        <w:rPr>
          <w:sz w:val="28"/>
          <w:szCs w:val="28"/>
        </w:rPr>
        <w:t>,</w:t>
      </w:r>
      <w:r w:rsidRPr="00287802">
        <w:rPr>
          <w:sz w:val="28"/>
          <w:szCs w:val="28"/>
        </w:rPr>
        <w:t xml:space="preserve"> ya que prevé un modelo basado en un único Plan Estratégico para ambos pilares de la PAC que d</w:t>
      </w:r>
      <w:r w:rsidR="008C52FE" w:rsidRPr="00287802">
        <w:rPr>
          <w:sz w:val="28"/>
          <w:szCs w:val="28"/>
        </w:rPr>
        <w:t>ebe ser diseñado por el Estado m</w:t>
      </w:r>
      <w:r w:rsidRPr="00287802">
        <w:rPr>
          <w:sz w:val="28"/>
          <w:szCs w:val="28"/>
        </w:rPr>
        <w:t>iembro y orientado a resultados. Esto supone un cambio radical r</w:t>
      </w:r>
      <w:r w:rsidR="001A5478" w:rsidRPr="00287802">
        <w:rPr>
          <w:sz w:val="28"/>
          <w:szCs w:val="28"/>
        </w:rPr>
        <w:t>especto a anteriores reformas</w:t>
      </w:r>
      <w:r w:rsidR="001A5478" w:rsidRPr="00287802">
        <w:rPr>
          <w:color w:val="000000" w:themeColor="text1"/>
          <w:sz w:val="28"/>
          <w:szCs w:val="28"/>
        </w:rPr>
        <w:t>, pues</w:t>
      </w:r>
      <w:r w:rsidRPr="00287802">
        <w:rPr>
          <w:color w:val="000000" w:themeColor="text1"/>
          <w:sz w:val="28"/>
          <w:szCs w:val="28"/>
        </w:rPr>
        <w:t xml:space="preserve"> enfrenta </w:t>
      </w:r>
      <w:r w:rsidRPr="00287802">
        <w:rPr>
          <w:sz w:val="28"/>
          <w:szCs w:val="28"/>
        </w:rPr>
        <w:t xml:space="preserve">a los Estados miembros </w:t>
      </w:r>
      <w:r w:rsidRPr="00287802">
        <w:rPr>
          <w:color w:val="000000" w:themeColor="text1"/>
          <w:sz w:val="28"/>
          <w:szCs w:val="28"/>
        </w:rPr>
        <w:t xml:space="preserve">al </w:t>
      </w:r>
      <w:r w:rsidR="001A5478" w:rsidRPr="00287802">
        <w:rPr>
          <w:color w:val="000000" w:themeColor="text1"/>
          <w:sz w:val="28"/>
          <w:szCs w:val="28"/>
        </w:rPr>
        <w:t xml:space="preserve">doble </w:t>
      </w:r>
      <w:r w:rsidRPr="00287802">
        <w:rPr>
          <w:color w:val="000000" w:themeColor="text1"/>
          <w:sz w:val="28"/>
          <w:szCs w:val="28"/>
        </w:rPr>
        <w:t xml:space="preserve">desafío </w:t>
      </w:r>
      <w:r w:rsidRPr="00287802">
        <w:rPr>
          <w:sz w:val="28"/>
          <w:szCs w:val="28"/>
        </w:rPr>
        <w:t>de dar continuidad, y a la vez innovar,</w:t>
      </w:r>
      <w:r w:rsidR="001A5478" w:rsidRPr="00287802">
        <w:rPr>
          <w:sz w:val="28"/>
          <w:szCs w:val="28"/>
        </w:rPr>
        <w:t xml:space="preserve"> en</w:t>
      </w:r>
      <w:r w:rsidRPr="00287802">
        <w:rPr>
          <w:sz w:val="28"/>
          <w:szCs w:val="28"/>
        </w:rPr>
        <w:t xml:space="preserve"> el diseño de la Política Agrícola Común.</w:t>
      </w:r>
    </w:p>
    <w:p w:rsidR="001426E0" w:rsidRPr="00287802" w:rsidRDefault="00BB4A2E" w:rsidP="007A739D">
      <w:pPr>
        <w:ind w:firstLine="708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Debemos aprovechar las oportunidades de esta pol</w:t>
      </w:r>
      <w:r w:rsidR="00D16026" w:rsidRPr="00287802">
        <w:rPr>
          <w:color w:val="000000" w:themeColor="text1"/>
          <w:sz w:val="28"/>
          <w:szCs w:val="28"/>
        </w:rPr>
        <w:t>ítica, que también se</w:t>
      </w:r>
      <w:r w:rsidRPr="00287802">
        <w:rPr>
          <w:color w:val="000000" w:themeColor="text1"/>
          <w:sz w:val="28"/>
          <w:szCs w:val="28"/>
        </w:rPr>
        <w:t xml:space="preserve"> constituye</w:t>
      </w:r>
      <w:r w:rsidR="00D16026" w:rsidRPr="00287802">
        <w:rPr>
          <w:color w:val="000000" w:themeColor="text1"/>
          <w:sz w:val="28"/>
          <w:szCs w:val="28"/>
        </w:rPr>
        <w:t xml:space="preserve"> como</w:t>
      </w:r>
      <w:r w:rsidRPr="00287802">
        <w:rPr>
          <w:color w:val="000000" w:themeColor="text1"/>
          <w:sz w:val="28"/>
          <w:szCs w:val="28"/>
        </w:rPr>
        <w:t xml:space="preserve"> una política territorial europea, contribuyendo a la lucha contra la despoblación de las áreas rurales</w:t>
      </w:r>
      <w:r w:rsidR="00D16026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al fortalecer el tejido socioecon</w:t>
      </w:r>
      <w:r w:rsidR="00D16026" w:rsidRPr="00287802">
        <w:rPr>
          <w:color w:val="000000" w:themeColor="text1"/>
          <w:sz w:val="28"/>
          <w:szCs w:val="28"/>
        </w:rPr>
        <w:t>ómico de los pueblos. Con</w:t>
      </w:r>
      <w:r w:rsidRPr="00287802">
        <w:rPr>
          <w:color w:val="000000" w:themeColor="text1"/>
          <w:sz w:val="28"/>
          <w:szCs w:val="28"/>
        </w:rPr>
        <w:t xml:space="preserve"> esta concepci</w:t>
      </w:r>
      <w:r w:rsidR="00D16026" w:rsidRPr="00287802">
        <w:rPr>
          <w:color w:val="000000" w:themeColor="text1"/>
          <w:sz w:val="28"/>
          <w:szCs w:val="28"/>
        </w:rPr>
        <w:t>ón, las personas</w:t>
      </w:r>
      <w:r w:rsidRPr="00287802">
        <w:rPr>
          <w:color w:val="000000" w:themeColor="text1"/>
          <w:sz w:val="28"/>
          <w:szCs w:val="28"/>
        </w:rPr>
        <w:t xml:space="preserve"> que desarrollan la actividad agraria </w:t>
      </w:r>
      <w:r w:rsidR="00D16026" w:rsidRPr="00287802">
        <w:rPr>
          <w:color w:val="000000" w:themeColor="text1"/>
          <w:sz w:val="28"/>
          <w:szCs w:val="28"/>
        </w:rPr>
        <w:t>de forma</w:t>
      </w:r>
      <w:r w:rsidRPr="00287802">
        <w:rPr>
          <w:color w:val="000000" w:themeColor="text1"/>
          <w:sz w:val="28"/>
          <w:szCs w:val="28"/>
        </w:rPr>
        <w:t xml:space="preserve"> principal</w:t>
      </w:r>
      <w:r w:rsidR="00D16026" w:rsidRPr="00287802">
        <w:rPr>
          <w:color w:val="000000" w:themeColor="text1"/>
          <w:sz w:val="28"/>
          <w:szCs w:val="28"/>
        </w:rPr>
        <w:t xml:space="preserve">, son el referente para fortalecer esta política. </w:t>
      </w:r>
      <w:r w:rsidRPr="00287802">
        <w:rPr>
          <w:color w:val="000000" w:themeColor="text1"/>
          <w:sz w:val="28"/>
          <w:szCs w:val="28"/>
        </w:rPr>
        <w:t xml:space="preserve"> </w:t>
      </w:r>
      <w:r w:rsidR="001426E0" w:rsidRPr="00287802">
        <w:rPr>
          <w:color w:val="000000" w:themeColor="text1"/>
          <w:sz w:val="28"/>
          <w:szCs w:val="28"/>
        </w:rPr>
        <w:t xml:space="preserve"> </w:t>
      </w:r>
    </w:p>
    <w:p w:rsidR="001426E0" w:rsidRPr="00287802" w:rsidRDefault="001426E0" w:rsidP="00BB1E2C">
      <w:pPr>
        <w:ind w:firstLine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 xml:space="preserve">Todo lo </w:t>
      </w:r>
      <w:r w:rsidRPr="00287802">
        <w:rPr>
          <w:color w:val="000000" w:themeColor="text1"/>
          <w:sz w:val="28"/>
          <w:szCs w:val="28"/>
        </w:rPr>
        <w:t>anterior</w:t>
      </w:r>
      <w:r w:rsidR="00594088" w:rsidRPr="00287802">
        <w:rPr>
          <w:color w:val="000000" w:themeColor="text1"/>
          <w:sz w:val="28"/>
          <w:szCs w:val="28"/>
        </w:rPr>
        <w:t>, sumado a</w:t>
      </w:r>
      <w:r w:rsidRPr="00287802">
        <w:rPr>
          <w:color w:val="000000" w:themeColor="text1"/>
          <w:sz w:val="28"/>
          <w:szCs w:val="28"/>
        </w:rPr>
        <w:t xml:space="preserve"> la importancia estratégica</w:t>
      </w:r>
      <w:r w:rsidR="00594088" w:rsidRPr="00287802">
        <w:rPr>
          <w:color w:val="000000" w:themeColor="text1"/>
          <w:sz w:val="28"/>
          <w:szCs w:val="28"/>
        </w:rPr>
        <w:t xml:space="preserve"> del sector agrario para Castilla y León,</w:t>
      </w:r>
      <w:r w:rsidRPr="00287802">
        <w:rPr>
          <w:color w:val="000000" w:themeColor="text1"/>
          <w:sz w:val="28"/>
          <w:szCs w:val="28"/>
        </w:rPr>
        <w:t xml:space="preserve"> nos lleva a la necesidad de concertar entre el </w:t>
      </w:r>
      <w:r w:rsidRPr="00287802">
        <w:rPr>
          <w:color w:val="000000" w:themeColor="text1"/>
          <w:sz w:val="28"/>
          <w:szCs w:val="28"/>
        </w:rPr>
        <w:lastRenderedPageBreak/>
        <w:t xml:space="preserve">gobierno y los </w:t>
      </w:r>
      <w:r w:rsidRPr="00287802">
        <w:rPr>
          <w:sz w:val="28"/>
          <w:szCs w:val="28"/>
        </w:rPr>
        <w:t xml:space="preserve">otros actores políticos, económicos y sociales, la definición de los beneficiarios, las prioridades y los instrumentos de la futura Política Agrícola </w:t>
      </w:r>
      <w:r w:rsidRPr="00287802">
        <w:rPr>
          <w:color w:val="000000" w:themeColor="text1"/>
          <w:sz w:val="28"/>
          <w:szCs w:val="28"/>
        </w:rPr>
        <w:t>Común</w:t>
      </w:r>
      <w:r w:rsidR="00594088" w:rsidRPr="00287802">
        <w:rPr>
          <w:color w:val="000000" w:themeColor="text1"/>
          <w:sz w:val="28"/>
          <w:szCs w:val="28"/>
        </w:rPr>
        <w:t xml:space="preserve">, al </w:t>
      </w:r>
      <w:r w:rsidRPr="00287802">
        <w:rPr>
          <w:sz w:val="28"/>
          <w:szCs w:val="28"/>
        </w:rPr>
        <w:t>objeto de que la misma garantice la consecución de un sector agrario regional rentable, sostenible e innovador</w:t>
      </w:r>
      <w:r w:rsidR="006E2C4C" w:rsidRPr="00287802">
        <w:rPr>
          <w:sz w:val="28"/>
          <w:szCs w:val="28"/>
        </w:rPr>
        <w:t>, que fije población en el medio rural</w:t>
      </w:r>
      <w:r w:rsidRPr="00287802">
        <w:rPr>
          <w:sz w:val="28"/>
          <w:szCs w:val="28"/>
        </w:rPr>
        <w:t>.</w:t>
      </w:r>
    </w:p>
    <w:p w:rsidR="001426E0" w:rsidRPr="00287802" w:rsidRDefault="00C25644" w:rsidP="00BB1E2C">
      <w:pPr>
        <w:ind w:firstLine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>Por todo ello,</w:t>
      </w:r>
      <w:r w:rsidR="001426E0" w:rsidRPr="00287802">
        <w:rPr>
          <w:sz w:val="28"/>
          <w:szCs w:val="28"/>
        </w:rPr>
        <w:t xml:space="preserve"> los firmantes de este documento</w:t>
      </w:r>
      <w:r w:rsidRPr="00287802">
        <w:rPr>
          <w:color w:val="000000" w:themeColor="text1"/>
          <w:sz w:val="28"/>
          <w:szCs w:val="28"/>
        </w:rPr>
        <w:t xml:space="preserve"> consideramos que deben ser</w:t>
      </w:r>
      <w:r w:rsidR="001426E0" w:rsidRPr="00287802">
        <w:rPr>
          <w:color w:val="000000" w:themeColor="text1"/>
          <w:sz w:val="28"/>
          <w:szCs w:val="28"/>
        </w:rPr>
        <w:t xml:space="preserve"> </w:t>
      </w:r>
      <w:r w:rsidRPr="00287802">
        <w:rPr>
          <w:color w:val="000000" w:themeColor="text1"/>
          <w:sz w:val="28"/>
          <w:szCs w:val="28"/>
        </w:rPr>
        <w:t>tenidos en cuenta</w:t>
      </w:r>
      <w:r w:rsidR="001426E0" w:rsidRPr="00287802">
        <w:rPr>
          <w:color w:val="000000" w:themeColor="text1"/>
          <w:sz w:val="28"/>
          <w:szCs w:val="28"/>
        </w:rPr>
        <w:t xml:space="preserve"> los siguientes aspectos: </w:t>
      </w:r>
    </w:p>
    <w:p w:rsidR="001426E0" w:rsidRPr="00287802" w:rsidRDefault="001426E0">
      <w:pPr>
        <w:rPr>
          <w:sz w:val="28"/>
          <w:szCs w:val="28"/>
        </w:rPr>
      </w:pPr>
    </w:p>
    <w:p w:rsidR="001426E0" w:rsidRPr="00287802" w:rsidRDefault="001426E0" w:rsidP="003F775A">
      <w:pPr>
        <w:pStyle w:val="Prrafodelista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87802">
        <w:rPr>
          <w:b/>
          <w:sz w:val="28"/>
          <w:szCs w:val="28"/>
          <w:u w:val="single"/>
        </w:rPr>
        <w:t>BENEFICIARIOS</w:t>
      </w:r>
    </w:p>
    <w:p w:rsidR="001426E0" w:rsidRPr="00287802" w:rsidRDefault="001426E0" w:rsidP="00C81BDF">
      <w:pPr>
        <w:jc w:val="both"/>
        <w:rPr>
          <w:sz w:val="28"/>
          <w:szCs w:val="28"/>
        </w:rPr>
      </w:pPr>
      <w:r w:rsidRPr="00287802">
        <w:rPr>
          <w:sz w:val="28"/>
          <w:szCs w:val="28"/>
        </w:rPr>
        <w:t xml:space="preserve">El sistema de ayudas que surja de esta reforma debe tener elementos diferenciadores para los </w:t>
      </w:r>
      <w:r w:rsidRPr="00287802">
        <w:rPr>
          <w:sz w:val="28"/>
          <w:szCs w:val="28"/>
          <w:u w:val="single"/>
        </w:rPr>
        <w:t>agricultores y ganaderos</w:t>
      </w:r>
      <w:r w:rsidR="00551CC7" w:rsidRPr="00287802">
        <w:rPr>
          <w:sz w:val="28"/>
          <w:szCs w:val="28"/>
        </w:rPr>
        <w:t xml:space="preserve"> profesionales</w:t>
      </w:r>
      <w:r w:rsidR="00A018C0" w:rsidRPr="00287802">
        <w:rPr>
          <w:sz w:val="28"/>
          <w:szCs w:val="28"/>
        </w:rPr>
        <w:t>, centrándose fundamental</w:t>
      </w:r>
      <w:r w:rsidRPr="00287802">
        <w:rPr>
          <w:sz w:val="28"/>
          <w:szCs w:val="28"/>
        </w:rPr>
        <w:t>mente en</w:t>
      </w:r>
      <w:r w:rsidR="006E2C4C" w:rsidRPr="00287802">
        <w:rPr>
          <w:sz w:val="28"/>
          <w:szCs w:val="28"/>
        </w:rPr>
        <w:t xml:space="preserve"> e</w:t>
      </w:r>
      <w:r w:rsidR="00551CC7" w:rsidRPr="00287802">
        <w:rPr>
          <w:sz w:val="28"/>
          <w:szCs w:val="28"/>
        </w:rPr>
        <w:t>xplotaciones familiares y en aquellos</w:t>
      </w:r>
      <w:r w:rsidRPr="00287802">
        <w:rPr>
          <w:sz w:val="28"/>
          <w:szCs w:val="28"/>
        </w:rPr>
        <w:t xml:space="preserve"> que </w:t>
      </w:r>
      <w:r w:rsidR="00175856" w:rsidRPr="00287802">
        <w:rPr>
          <w:sz w:val="28"/>
          <w:szCs w:val="28"/>
        </w:rPr>
        <w:t>trabaja</w:t>
      </w:r>
      <w:r w:rsidRPr="00287802">
        <w:rPr>
          <w:sz w:val="28"/>
          <w:szCs w:val="28"/>
        </w:rPr>
        <w:t>n</w:t>
      </w:r>
      <w:r w:rsidR="00175856" w:rsidRPr="00287802">
        <w:rPr>
          <w:sz w:val="28"/>
          <w:szCs w:val="28"/>
        </w:rPr>
        <w:t xml:space="preserve"> y viven</w:t>
      </w:r>
      <w:r w:rsidRPr="00287802">
        <w:rPr>
          <w:sz w:val="28"/>
          <w:szCs w:val="28"/>
        </w:rPr>
        <w:t xml:space="preserve"> directamente</w:t>
      </w:r>
      <w:r w:rsidR="00175856" w:rsidRPr="00287802">
        <w:rPr>
          <w:sz w:val="28"/>
          <w:szCs w:val="28"/>
        </w:rPr>
        <w:t xml:space="preserve"> y</w:t>
      </w:r>
      <w:r w:rsidR="00A018C0" w:rsidRPr="00287802">
        <w:rPr>
          <w:sz w:val="28"/>
          <w:szCs w:val="28"/>
        </w:rPr>
        <w:t xml:space="preserve"> principal</w:t>
      </w:r>
      <w:r w:rsidR="00551CC7" w:rsidRPr="00287802">
        <w:rPr>
          <w:sz w:val="28"/>
          <w:szCs w:val="28"/>
        </w:rPr>
        <w:t>mente de l</w:t>
      </w:r>
      <w:r w:rsidRPr="00287802">
        <w:rPr>
          <w:sz w:val="28"/>
          <w:szCs w:val="28"/>
        </w:rPr>
        <w:t>a actividad</w:t>
      </w:r>
      <w:r w:rsidR="00551CC7" w:rsidRPr="00287802">
        <w:rPr>
          <w:sz w:val="28"/>
          <w:szCs w:val="28"/>
        </w:rPr>
        <w:t xml:space="preserve"> agraria</w:t>
      </w:r>
      <w:r w:rsidR="006E2C4C" w:rsidRPr="00287802">
        <w:rPr>
          <w:sz w:val="28"/>
          <w:szCs w:val="28"/>
        </w:rPr>
        <w:t xml:space="preserve"> en explotaciones individuales o asociativas de cualquier tipo</w:t>
      </w:r>
      <w:r w:rsidR="008C52FE" w:rsidRPr="00287802">
        <w:rPr>
          <w:sz w:val="28"/>
          <w:szCs w:val="28"/>
        </w:rPr>
        <w:t>,</w:t>
      </w:r>
      <w:r w:rsidRPr="00287802">
        <w:rPr>
          <w:sz w:val="28"/>
          <w:szCs w:val="28"/>
        </w:rPr>
        <w:t xml:space="preserve"> y que a su vez favorezca la cesión de explotaciones entre productores de edad avanzada y nuevos agricultores. Por otro </w:t>
      </w:r>
      <w:r w:rsidRPr="00287802">
        <w:rPr>
          <w:color w:val="000000" w:themeColor="text1"/>
          <w:sz w:val="28"/>
          <w:szCs w:val="28"/>
        </w:rPr>
        <w:t xml:space="preserve">lado, </w:t>
      </w:r>
      <w:r w:rsidR="00C25644" w:rsidRPr="00287802">
        <w:rPr>
          <w:color w:val="000000" w:themeColor="text1"/>
          <w:sz w:val="28"/>
          <w:szCs w:val="28"/>
          <w:u w:val="single"/>
        </w:rPr>
        <w:t xml:space="preserve">los </w:t>
      </w:r>
      <w:r w:rsidRPr="00287802">
        <w:rPr>
          <w:color w:val="000000" w:themeColor="text1"/>
          <w:sz w:val="28"/>
          <w:szCs w:val="28"/>
          <w:u w:val="single"/>
        </w:rPr>
        <w:t xml:space="preserve">jóvenes y </w:t>
      </w:r>
      <w:r w:rsidR="00C25644" w:rsidRPr="00287802">
        <w:rPr>
          <w:color w:val="000000" w:themeColor="text1"/>
          <w:sz w:val="28"/>
          <w:szCs w:val="28"/>
          <w:u w:val="single"/>
        </w:rPr>
        <w:t xml:space="preserve">las </w:t>
      </w:r>
      <w:r w:rsidRPr="00287802">
        <w:rPr>
          <w:color w:val="000000" w:themeColor="text1"/>
          <w:sz w:val="28"/>
          <w:szCs w:val="28"/>
          <w:u w:val="single"/>
        </w:rPr>
        <w:t>mujeres</w:t>
      </w:r>
      <w:r w:rsidRPr="00287802">
        <w:rPr>
          <w:color w:val="000000" w:themeColor="text1"/>
          <w:sz w:val="28"/>
          <w:szCs w:val="28"/>
        </w:rPr>
        <w:t xml:space="preserve"> </w:t>
      </w:r>
      <w:r w:rsidRPr="00287802">
        <w:rPr>
          <w:sz w:val="28"/>
          <w:szCs w:val="28"/>
        </w:rPr>
        <w:t>deben ser considerados actores clave para el logro de los objetivos de la política de desarrollo rural.</w:t>
      </w:r>
    </w:p>
    <w:p w:rsidR="007A739D" w:rsidRPr="00287802" w:rsidRDefault="007A739D" w:rsidP="00C81BDF">
      <w:pPr>
        <w:jc w:val="both"/>
        <w:rPr>
          <w:sz w:val="28"/>
          <w:szCs w:val="28"/>
        </w:rPr>
      </w:pPr>
    </w:p>
    <w:p w:rsidR="001426E0" w:rsidRPr="00287802" w:rsidRDefault="001426E0" w:rsidP="003F775A">
      <w:pPr>
        <w:pStyle w:val="Prrafodelista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87802">
        <w:rPr>
          <w:b/>
          <w:sz w:val="28"/>
          <w:szCs w:val="28"/>
          <w:u w:val="single"/>
        </w:rPr>
        <w:t>PRIORIDADES</w:t>
      </w:r>
    </w:p>
    <w:p w:rsidR="001426E0" w:rsidRPr="00287802" w:rsidRDefault="001426E0" w:rsidP="003F775A">
      <w:pPr>
        <w:pStyle w:val="Prrafodelista"/>
        <w:ind w:left="1800"/>
        <w:rPr>
          <w:b/>
          <w:sz w:val="28"/>
          <w:szCs w:val="28"/>
          <w:u w:val="single"/>
        </w:rPr>
      </w:pPr>
    </w:p>
    <w:p w:rsidR="001426E0" w:rsidRPr="00287802" w:rsidRDefault="001426E0" w:rsidP="00E835B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 xml:space="preserve">FINANCIACIÓN PARA LOS </w:t>
      </w:r>
      <w:r w:rsidRPr="00287802">
        <w:rPr>
          <w:sz w:val="28"/>
          <w:szCs w:val="28"/>
        </w:rPr>
        <w:t>OBJETIVOS MARCADOS POR LA CE</w:t>
      </w:r>
    </w:p>
    <w:p w:rsidR="001426E0" w:rsidRPr="00287802" w:rsidRDefault="001426E0" w:rsidP="00D03687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 xml:space="preserve">La comunicación eleva sobremanera el grado de ambición de la </w:t>
      </w:r>
      <w:r w:rsidRPr="00287802">
        <w:rPr>
          <w:color w:val="000000" w:themeColor="text1"/>
          <w:sz w:val="28"/>
          <w:szCs w:val="28"/>
        </w:rPr>
        <w:t>PAC. Por ello</w:t>
      </w:r>
      <w:r w:rsidR="00C25644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hacemos hincapié en la necesidad de respetar</w:t>
      </w:r>
      <w:r w:rsidR="00C25644" w:rsidRPr="00287802">
        <w:rPr>
          <w:color w:val="000000" w:themeColor="text1"/>
          <w:sz w:val="28"/>
          <w:szCs w:val="28"/>
        </w:rPr>
        <w:t xml:space="preserve"> como mínimo</w:t>
      </w:r>
      <w:r w:rsidRPr="00287802">
        <w:rPr>
          <w:color w:val="000000" w:themeColor="text1"/>
          <w:sz w:val="28"/>
          <w:szCs w:val="28"/>
        </w:rPr>
        <w:t xml:space="preserve"> el actual nivel de financiación</w:t>
      </w:r>
      <w:r w:rsidR="006E2C4C" w:rsidRPr="00287802">
        <w:rPr>
          <w:color w:val="000000" w:themeColor="text1"/>
          <w:sz w:val="28"/>
          <w:szCs w:val="28"/>
        </w:rPr>
        <w:t xml:space="preserve"> de la PAC, europea y nacional</w:t>
      </w:r>
      <w:r w:rsidR="00C82BE6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para permitir que esta política cumpla sus objetivos </w:t>
      </w:r>
      <w:r w:rsidRPr="00287802">
        <w:rPr>
          <w:sz w:val="28"/>
          <w:szCs w:val="28"/>
        </w:rPr>
        <w:t>y rechazamos cualquier posibilidad de renacionalización</w:t>
      </w:r>
      <w:r w:rsidR="006E2C4C" w:rsidRPr="00287802">
        <w:rPr>
          <w:sz w:val="28"/>
          <w:szCs w:val="28"/>
        </w:rPr>
        <w:t>.</w:t>
      </w:r>
    </w:p>
    <w:p w:rsidR="007A739D" w:rsidRDefault="006E2C4C" w:rsidP="00F235DE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En cualquier caso, las nuevas prioridades políticas europeas no deben debilitar la PAC</w:t>
      </w:r>
      <w:r w:rsidR="00A018C0" w:rsidRPr="00287802">
        <w:rPr>
          <w:color w:val="000000" w:themeColor="text1"/>
          <w:sz w:val="28"/>
          <w:szCs w:val="28"/>
        </w:rPr>
        <w:t xml:space="preserve"> y en el caso de tener que aplicar elementos </w:t>
      </w:r>
      <w:r w:rsidR="00A018C0" w:rsidRPr="00287802">
        <w:rPr>
          <w:color w:val="000000" w:themeColor="text1"/>
          <w:sz w:val="28"/>
          <w:szCs w:val="28"/>
        </w:rPr>
        <w:lastRenderedPageBreak/>
        <w:t>diferenciadores, nos manifestamos partidarios de una discriminación positiva hacia los beneficiarios indicados en el apartado anterior.</w:t>
      </w:r>
    </w:p>
    <w:p w:rsidR="00F235DE" w:rsidRPr="00287802" w:rsidRDefault="00F235DE" w:rsidP="00F235DE">
      <w:pPr>
        <w:ind w:left="708"/>
        <w:jc w:val="both"/>
        <w:rPr>
          <w:color w:val="000000" w:themeColor="text1"/>
          <w:sz w:val="28"/>
          <w:szCs w:val="28"/>
        </w:rPr>
      </w:pPr>
    </w:p>
    <w:p w:rsidR="001426E0" w:rsidRPr="00287802" w:rsidRDefault="001426E0" w:rsidP="00E835B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87802">
        <w:rPr>
          <w:sz w:val="28"/>
          <w:szCs w:val="28"/>
        </w:rPr>
        <w:t>SOSTENIBILIDAD ECONÓMICA, SOCIAL Y AMBIENTAL DE LA AGRICULTURA Y LA GANADERIA</w:t>
      </w:r>
    </w:p>
    <w:p w:rsidR="001426E0" w:rsidRPr="00287802" w:rsidRDefault="001426E0" w:rsidP="00C81BDF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 xml:space="preserve">La comunicación refuerza aún más el concepto de sostenibilidad de la PAC que ya venía apareciendo en anteriores reformas.  Por ello, consideramos que esta política debe </w:t>
      </w:r>
      <w:r w:rsidRPr="00287802">
        <w:rPr>
          <w:sz w:val="28"/>
          <w:szCs w:val="28"/>
          <w:u w:val="single"/>
        </w:rPr>
        <w:t>promover instrumentos y prácticas</w:t>
      </w:r>
      <w:r w:rsidRPr="00287802">
        <w:rPr>
          <w:sz w:val="28"/>
          <w:szCs w:val="28"/>
        </w:rPr>
        <w:t xml:space="preserve"> basadas en los conocimientos agronómicos y ambientales </w:t>
      </w:r>
      <w:r w:rsidRPr="00287802">
        <w:rPr>
          <w:color w:val="000000" w:themeColor="text1"/>
          <w:sz w:val="28"/>
          <w:szCs w:val="28"/>
        </w:rPr>
        <w:t>disponibles</w:t>
      </w:r>
      <w:r w:rsidR="006E2C4C" w:rsidRPr="00287802">
        <w:rPr>
          <w:color w:val="000000" w:themeColor="text1"/>
          <w:sz w:val="28"/>
          <w:szCs w:val="28"/>
        </w:rPr>
        <w:t xml:space="preserve">, </w:t>
      </w:r>
      <w:r w:rsidR="006E2C4C" w:rsidRPr="00287802">
        <w:rPr>
          <w:sz w:val="28"/>
          <w:szCs w:val="28"/>
        </w:rPr>
        <w:t>reconocidos científicamente,</w:t>
      </w:r>
      <w:r w:rsidRPr="00287802">
        <w:rPr>
          <w:sz w:val="28"/>
          <w:szCs w:val="28"/>
        </w:rPr>
        <w:t xml:space="preserve"> para lograr u</w:t>
      </w:r>
      <w:r w:rsidR="008C52FE" w:rsidRPr="00287802">
        <w:rPr>
          <w:sz w:val="28"/>
          <w:szCs w:val="28"/>
        </w:rPr>
        <w:t>n sector agrícola más competitivo y rentable</w:t>
      </w:r>
      <w:r w:rsidRPr="00287802">
        <w:rPr>
          <w:sz w:val="28"/>
          <w:szCs w:val="28"/>
        </w:rPr>
        <w:t>, que asegure al mismo tiempo el uso sostenible</w:t>
      </w:r>
      <w:r w:rsidR="008C52FE" w:rsidRPr="00287802">
        <w:rPr>
          <w:sz w:val="28"/>
          <w:szCs w:val="28"/>
        </w:rPr>
        <w:t xml:space="preserve"> de los</w:t>
      </w:r>
      <w:r w:rsidRPr="00287802">
        <w:rPr>
          <w:sz w:val="28"/>
          <w:szCs w:val="28"/>
        </w:rPr>
        <w:t xml:space="preserve"> recursos naturales y </w:t>
      </w:r>
      <w:r w:rsidR="00C82BE6" w:rsidRPr="00287802">
        <w:rPr>
          <w:sz w:val="28"/>
          <w:szCs w:val="28"/>
        </w:rPr>
        <w:t xml:space="preserve">contribuya a </w:t>
      </w:r>
      <w:r w:rsidRPr="00287802">
        <w:rPr>
          <w:sz w:val="28"/>
          <w:szCs w:val="28"/>
        </w:rPr>
        <w:t>la fijación de la población en el medio rural.</w:t>
      </w:r>
    </w:p>
    <w:p w:rsidR="007A739D" w:rsidRDefault="006E2C4C" w:rsidP="00F235DE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>Las nuevas exigencias que se plantean no deben llevar a una pérdida de rentabilidad de las explotaciones.</w:t>
      </w:r>
    </w:p>
    <w:p w:rsidR="00F235DE" w:rsidRPr="00287802" w:rsidRDefault="00F235DE" w:rsidP="00F235DE">
      <w:pPr>
        <w:ind w:left="708"/>
        <w:jc w:val="both"/>
        <w:rPr>
          <w:sz w:val="28"/>
          <w:szCs w:val="28"/>
        </w:rPr>
      </w:pPr>
    </w:p>
    <w:p w:rsidR="001426E0" w:rsidRPr="00287802" w:rsidRDefault="001426E0" w:rsidP="00E835BA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SIMPLIFICACIÓN ADMINISTRATIVA</w:t>
      </w:r>
    </w:p>
    <w:p w:rsidR="00F235DE" w:rsidRDefault="00C82BE6" w:rsidP="00F235DE">
      <w:pPr>
        <w:ind w:left="708"/>
        <w:jc w:val="both"/>
        <w:rPr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 xml:space="preserve">Consideramos que unas normas </w:t>
      </w:r>
      <w:r w:rsidR="001426E0" w:rsidRPr="00287802">
        <w:rPr>
          <w:color w:val="000000" w:themeColor="text1"/>
          <w:sz w:val="28"/>
          <w:szCs w:val="28"/>
        </w:rPr>
        <w:t xml:space="preserve">más sencillas y estables en </w:t>
      </w:r>
      <w:r w:rsidR="001426E0" w:rsidRPr="00287802">
        <w:rPr>
          <w:sz w:val="28"/>
          <w:szCs w:val="28"/>
        </w:rPr>
        <w:t xml:space="preserve">el tiempo </w:t>
      </w:r>
      <w:r w:rsidRPr="00287802">
        <w:rPr>
          <w:sz w:val="28"/>
          <w:szCs w:val="28"/>
        </w:rPr>
        <w:t>posibilitarán</w:t>
      </w:r>
      <w:r w:rsidR="001426E0" w:rsidRPr="00287802">
        <w:rPr>
          <w:sz w:val="28"/>
          <w:szCs w:val="28"/>
        </w:rPr>
        <w:t xml:space="preserve"> mayor competitividad, más eficacia en la gestión, así como una mejor comprensión por la sociedad en general de las aportaciones de la </w:t>
      </w:r>
      <w:r w:rsidR="008C52FE" w:rsidRPr="00287802">
        <w:rPr>
          <w:sz w:val="28"/>
          <w:szCs w:val="28"/>
        </w:rPr>
        <w:t>PAC</w:t>
      </w:r>
      <w:r w:rsidR="001426E0" w:rsidRPr="00287802">
        <w:rPr>
          <w:sz w:val="28"/>
          <w:szCs w:val="28"/>
        </w:rPr>
        <w:t xml:space="preserve"> y corregir así la desconexión existente con el sector agrario.</w:t>
      </w:r>
    </w:p>
    <w:p w:rsidR="00F235DE" w:rsidRDefault="00F235DE" w:rsidP="00F235DE">
      <w:pPr>
        <w:ind w:left="708"/>
        <w:jc w:val="both"/>
        <w:rPr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sz w:val="28"/>
          <w:szCs w:val="28"/>
        </w:rPr>
      </w:pPr>
    </w:p>
    <w:p w:rsidR="00F235DE" w:rsidRPr="00287802" w:rsidRDefault="00F235DE" w:rsidP="00F235DE">
      <w:pPr>
        <w:ind w:left="708"/>
        <w:jc w:val="both"/>
        <w:rPr>
          <w:sz w:val="28"/>
          <w:szCs w:val="28"/>
        </w:rPr>
      </w:pPr>
    </w:p>
    <w:p w:rsidR="001426E0" w:rsidRPr="00287802" w:rsidRDefault="001426E0" w:rsidP="00E835B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87802">
        <w:rPr>
          <w:sz w:val="28"/>
          <w:szCs w:val="28"/>
        </w:rPr>
        <w:lastRenderedPageBreak/>
        <w:t xml:space="preserve">MAYOR PROTAGONISMO A LOS JÓVENES Y MUJERES COMO ACTIVOS CLAVE EN </w:t>
      </w:r>
      <w:r w:rsidRPr="00287802">
        <w:rPr>
          <w:color w:val="000000" w:themeColor="text1"/>
          <w:sz w:val="28"/>
          <w:szCs w:val="28"/>
        </w:rPr>
        <w:t xml:space="preserve">LA DINAMIZACIÓN Y MODERNIZACIÓN  DE LA AGRICULTURA Y EL </w:t>
      </w:r>
      <w:r w:rsidRPr="00287802">
        <w:rPr>
          <w:sz w:val="28"/>
          <w:szCs w:val="28"/>
        </w:rPr>
        <w:t>MUNDO RURAL</w:t>
      </w:r>
    </w:p>
    <w:p w:rsidR="001426E0" w:rsidRPr="00287802" w:rsidRDefault="001426E0" w:rsidP="00330066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 xml:space="preserve">Subrayamos la necesidad de potenciar las medidas orientadas a la </w:t>
      </w:r>
      <w:r w:rsidRPr="00287802">
        <w:rPr>
          <w:sz w:val="28"/>
          <w:szCs w:val="28"/>
          <w:u w:val="single"/>
        </w:rPr>
        <w:t>incorporación de los jóvenes</w:t>
      </w:r>
      <w:r w:rsidRPr="00287802">
        <w:rPr>
          <w:sz w:val="28"/>
          <w:szCs w:val="28"/>
        </w:rPr>
        <w:t xml:space="preserve"> a la actividad </w:t>
      </w:r>
      <w:r w:rsidRPr="00287802">
        <w:rPr>
          <w:color w:val="000000" w:themeColor="text1"/>
          <w:sz w:val="28"/>
          <w:szCs w:val="28"/>
        </w:rPr>
        <w:t xml:space="preserve">agraria, para estimular el </w:t>
      </w:r>
      <w:r w:rsidR="00C82BE6" w:rsidRPr="00287802">
        <w:rPr>
          <w:color w:val="000000" w:themeColor="text1"/>
          <w:sz w:val="28"/>
          <w:szCs w:val="28"/>
        </w:rPr>
        <w:t>relevo generacional</w:t>
      </w:r>
      <w:r w:rsidR="008C52FE" w:rsidRPr="00287802">
        <w:rPr>
          <w:color w:val="000000" w:themeColor="text1"/>
          <w:sz w:val="28"/>
          <w:szCs w:val="28"/>
        </w:rPr>
        <w:t>. También es necesario</w:t>
      </w:r>
      <w:r w:rsidR="001C322D" w:rsidRPr="00287802">
        <w:rPr>
          <w:color w:val="000000" w:themeColor="text1"/>
          <w:sz w:val="28"/>
          <w:szCs w:val="28"/>
        </w:rPr>
        <w:t xml:space="preserve"> el protagonismo </w:t>
      </w:r>
      <w:r w:rsidR="00C82BE6" w:rsidRPr="00287802">
        <w:rPr>
          <w:color w:val="000000" w:themeColor="text1"/>
          <w:sz w:val="28"/>
          <w:szCs w:val="28"/>
        </w:rPr>
        <w:t>de la mujer en</w:t>
      </w:r>
      <w:r w:rsidRPr="00287802">
        <w:rPr>
          <w:color w:val="000000" w:themeColor="text1"/>
          <w:sz w:val="28"/>
          <w:szCs w:val="28"/>
        </w:rPr>
        <w:t xml:space="preserve"> la actividad agraria, permitiendo</w:t>
      </w:r>
      <w:r w:rsidR="008C52FE" w:rsidRPr="00287802">
        <w:rPr>
          <w:color w:val="000000" w:themeColor="text1"/>
          <w:sz w:val="28"/>
          <w:szCs w:val="28"/>
        </w:rPr>
        <w:t xml:space="preserve"> a estos</w:t>
      </w:r>
      <w:r w:rsidRPr="00287802">
        <w:rPr>
          <w:color w:val="000000" w:themeColor="text1"/>
          <w:sz w:val="28"/>
          <w:szCs w:val="28"/>
        </w:rPr>
        <w:t xml:space="preserve"> activo</w:t>
      </w:r>
      <w:r w:rsidR="008C52FE" w:rsidRPr="00287802">
        <w:rPr>
          <w:color w:val="000000" w:themeColor="text1"/>
          <w:sz w:val="28"/>
          <w:szCs w:val="28"/>
        </w:rPr>
        <w:t>s</w:t>
      </w:r>
      <w:r w:rsidRPr="00287802">
        <w:rPr>
          <w:color w:val="000000" w:themeColor="text1"/>
          <w:sz w:val="28"/>
          <w:szCs w:val="28"/>
        </w:rPr>
        <w:t xml:space="preserve"> </w:t>
      </w:r>
      <w:r w:rsidR="006E2C4C" w:rsidRPr="00287802">
        <w:rPr>
          <w:color w:val="000000" w:themeColor="text1"/>
          <w:sz w:val="28"/>
          <w:szCs w:val="28"/>
        </w:rPr>
        <w:t xml:space="preserve">participar en </w:t>
      </w:r>
      <w:r w:rsidRPr="00287802">
        <w:rPr>
          <w:color w:val="000000" w:themeColor="text1"/>
          <w:sz w:val="28"/>
          <w:szCs w:val="28"/>
        </w:rPr>
        <w:t xml:space="preserve">la innovación, los nuevos mecanismos de concertación de oferta y regulación de los mercados, </w:t>
      </w:r>
      <w:r w:rsidR="001C322D" w:rsidRPr="00287802">
        <w:rPr>
          <w:color w:val="000000" w:themeColor="text1"/>
          <w:sz w:val="28"/>
          <w:szCs w:val="28"/>
        </w:rPr>
        <w:t>así como</w:t>
      </w:r>
      <w:r w:rsidRPr="00287802">
        <w:rPr>
          <w:color w:val="000000" w:themeColor="text1"/>
          <w:sz w:val="28"/>
          <w:szCs w:val="28"/>
        </w:rPr>
        <w:t xml:space="preserve"> la incorporación de mayor valor añadido a sus producciones. </w:t>
      </w:r>
    </w:p>
    <w:p w:rsidR="001426E0" w:rsidRPr="00287802" w:rsidRDefault="001C322D" w:rsidP="00330066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Por ello, consideramos imprescindible</w:t>
      </w:r>
      <w:r w:rsidR="001426E0" w:rsidRPr="00287802">
        <w:rPr>
          <w:color w:val="000000" w:themeColor="text1"/>
          <w:sz w:val="28"/>
          <w:szCs w:val="28"/>
        </w:rPr>
        <w:t xml:space="preserve"> buscar nuevas fórmulas para el incentivo</w:t>
      </w:r>
      <w:r w:rsidRPr="00287802">
        <w:rPr>
          <w:color w:val="000000" w:themeColor="text1"/>
          <w:sz w:val="28"/>
          <w:szCs w:val="28"/>
        </w:rPr>
        <w:t xml:space="preserve"> de jóvenes y mujeres, mejorar</w:t>
      </w:r>
      <w:r w:rsidR="001426E0" w:rsidRPr="00287802">
        <w:rPr>
          <w:color w:val="000000" w:themeColor="text1"/>
          <w:sz w:val="28"/>
          <w:szCs w:val="28"/>
        </w:rPr>
        <w:t xml:space="preserve"> el acceso a instru</w:t>
      </w:r>
      <w:r w:rsidRPr="00287802">
        <w:rPr>
          <w:color w:val="000000" w:themeColor="text1"/>
          <w:sz w:val="28"/>
          <w:szCs w:val="28"/>
        </w:rPr>
        <w:t>mentos financieros, incentivar el traspaso de explotaciones</w:t>
      </w:r>
      <w:r w:rsidR="006E2C4C" w:rsidRPr="00287802">
        <w:rPr>
          <w:color w:val="000000" w:themeColor="text1"/>
          <w:sz w:val="28"/>
          <w:szCs w:val="28"/>
        </w:rPr>
        <w:t>, incorporando programas de cese anticipado de la actividad,</w:t>
      </w:r>
      <w:r w:rsidRPr="00287802">
        <w:rPr>
          <w:color w:val="000000" w:themeColor="text1"/>
          <w:sz w:val="28"/>
          <w:szCs w:val="28"/>
        </w:rPr>
        <w:t xml:space="preserve"> y prestar</w:t>
      </w:r>
      <w:r w:rsidR="001426E0" w:rsidRPr="00287802">
        <w:rPr>
          <w:color w:val="000000" w:themeColor="text1"/>
          <w:sz w:val="28"/>
          <w:szCs w:val="28"/>
        </w:rPr>
        <w:t xml:space="preserve"> un mayor apoyo a las inversiones.</w:t>
      </w:r>
    </w:p>
    <w:p w:rsidR="007A739D" w:rsidRDefault="008A0F57" w:rsidP="00F235DE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En definitiva, fomentar el acceso a la titularidad de las explotaciones por los jóvenes y mujeres para romper la brecha de envejecimiento y género en el medio rural.</w:t>
      </w:r>
    </w:p>
    <w:p w:rsidR="00F235DE" w:rsidRPr="00287802" w:rsidRDefault="00F235DE" w:rsidP="00F235DE">
      <w:pPr>
        <w:ind w:left="708"/>
        <w:jc w:val="both"/>
        <w:rPr>
          <w:color w:val="000000" w:themeColor="text1"/>
          <w:sz w:val="28"/>
          <w:szCs w:val="28"/>
        </w:rPr>
      </w:pPr>
    </w:p>
    <w:p w:rsidR="001426E0" w:rsidRPr="00287802" w:rsidRDefault="001426E0" w:rsidP="00E835BA">
      <w:pPr>
        <w:pStyle w:val="Prrafodelist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MAYOR PROTAGONISMO DE LOS AGRICULTORES EN LA CADENA ALIMENTARIA</w:t>
      </w:r>
    </w:p>
    <w:p w:rsidR="001426E0" w:rsidRPr="00287802" w:rsidRDefault="001426E0" w:rsidP="00330066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>La nueva PAC debe corregir el deterioro socioeconómico de los agricu</w:t>
      </w:r>
      <w:r w:rsidR="001C322D" w:rsidRPr="00287802">
        <w:rPr>
          <w:sz w:val="28"/>
          <w:szCs w:val="28"/>
        </w:rPr>
        <w:t xml:space="preserve">ltores en la cadena </w:t>
      </w:r>
      <w:r w:rsidR="001C322D" w:rsidRPr="00287802">
        <w:rPr>
          <w:color w:val="000000" w:themeColor="text1"/>
          <w:sz w:val="28"/>
          <w:szCs w:val="28"/>
        </w:rPr>
        <w:t>alimentaria. Por</w:t>
      </w:r>
      <w:r w:rsidRPr="00287802">
        <w:rPr>
          <w:color w:val="000000" w:themeColor="text1"/>
          <w:sz w:val="28"/>
          <w:szCs w:val="28"/>
        </w:rPr>
        <w:t xml:space="preserve"> ello</w:t>
      </w:r>
      <w:r w:rsidR="001C322D" w:rsidRPr="00287802">
        <w:rPr>
          <w:color w:val="000000" w:themeColor="text1"/>
          <w:sz w:val="28"/>
          <w:szCs w:val="28"/>
        </w:rPr>
        <w:t xml:space="preserve">, y como reto de toda la Unión Europea, no sólo nacional, </w:t>
      </w:r>
      <w:r w:rsidRPr="00287802">
        <w:rPr>
          <w:color w:val="000000" w:themeColor="text1"/>
          <w:sz w:val="28"/>
          <w:szCs w:val="28"/>
        </w:rPr>
        <w:t xml:space="preserve">se deben </w:t>
      </w:r>
      <w:r w:rsidRPr="00287802">
        <w:rPr>
          <w:sz w:val="28"/>
          <w:szCs w:val="28"/>
        </w:rPr>
        <w:t xml:space="preserve">implementar </w:t>
      </w:r>
      <w:r w:rsidRPr="00287802">
        <w:rPr>
          <w:sz w:val="28"/>
          <w:szCs w:val="28"/>
          <w:u w:val="single"/>
        </w:rPr>
        <w:t>acciones estructurales eficaces</w:t>
      </w:r>
      <w:r w:rsidR="006E2C4C" w:rsidRPr="00287802">
        <w:rPr>
          <w:sz w:val="28"/>
          <w:szCs w:val="28"/>
        </w:rPr>
        <w:t xml:space="preserve">, </w:t>
      </w:r>
      <w:r w:rsidR="006E2C4C" w:rsidRPr="00287802">
        <w:rPr>
          <w:color w:val="000000" w:themeColor="text1"/>
          <w:sz w:val="28"/>
          <w:szCs w:val="28"/>
        </w:rPr>
        <w:t>que aumenten la transparencia, que mejoren</w:t>
      </w:r>
      <w:r w:rsidR="00A03B9C" w:rsidRPr="00287802">
        <w:rPr>
          <w:color w:val="000000" w:themeColor="text1"/>
          <w:sz w:val="28"/>
          <w:szCs w:val="28"/>
        </w:rPr>
        <w:t xml:space="preserve"> </w:t>
      </w:r>
      <w:r w:rsidRPr="00287802">
        <w:rPr>
          <w:color w:val="000000" w:themeColor="text1"/>
          <w:sz w:val="28"/>
          <w:szCs w:val="28"/>
        </w:rPr>
        <w:t xml:space="preserve">la regulación </w:t>
      </w:r>
      <w:r w:rsidR="00551CC7" w:rsidRPr="00287802">
        <w:rPr>
          <w:color w:val="000000" w:themeColor="text1"/>
          <w:sz w:val="28"/>
          <w:szCs w:val="28"/>
        </w:rPr>
        <w:t>contractual incorporando relaciones entre el precio y los costes de producción, que fomenten</w:t>
      </w:r>
      <w:r w:rsidRPr="00287802">
        <w:rPr>
          <w:color w:val="000000" w:themeColor="text1"/>
          <w:sz w:val="28"/>
          <w:szCs w:val="28"/>
        </w:rPr>
        <w:t xml:space="preserve"> las interprofesionales y</w:t>
      </w:r>
      <w:r w:rsidR="00A03B9C" w:rsidRPr="00287802">
        <w:rPr>
          <w:color w:val="000000" w:themeColor="text1"/>
          <w:sz w:val="28"/>
          <w:szCs w:val="28"/>
        </w:rPr>
        <w:t xml:space="preserve"> las</w:t>
      </w:r>
      <w:r w:rsidRPr="00287802">
        <w:rPr>
          <w:color w:val="000000" w:themeColor="text1"/>
          <w:sz w:val="28"/>
          <w:szCs w:val="28"/>
        </w:rPr>
        <w:t xml:space="preserve"> organizaciones de productores</w:t>
      </w:r>
      <w:r w:rsidR="00551CC7" w:rsidRPr="00287802">
        <w:rPr>
          <w:color w:val="000000" w:themeColor="text1"/>
          <w:sz w:val="28"/>
          <w:szCs w:val="28"/>
        </w:rPr>
        <w:t>; todo ello</w:t>
      </w:r>
      <w:r w:rsidRPr="00287802">
        <w:rPr>
          <w:color w:val="000000" w:themeColor="text1"/>
          <w:sz w:val="28"/>
          <w:szCs w:val="28"/>
        </w:rPr>
        <w:t xml:space="preserve"> </w:t>
      </w:r>
      <w:r w:rsidR="00A03B9C" w:rsidRPr="00287802">
        <w:rPr>
          <w:color w:val="000000" w:themeColor="text1"/>
          <w:sz w:val="28"/>
          <w:szCs w:val="28"/>
        </w:rPr>
        <w:t xml:space="preserve">para conseguir un mayor </w:t>
      </w:r>
      <w:r w:rsidRPr="00287802">
        <w:rPr>
          <w:color w:val="000000" w:themeColor="text1"/>
          <w:sz w:val="28"/>
          <w:szCs w:val="28"/>
        </w:rPr>
        <w:t>equilibrio de la cadena de valor.</w:t>
      </w:r>
    </w:p>
    <w:p w:rsidR="007A739D" w:rsidRDefault="006E2C4C" w:rsidP="00F235DE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lastRenderedPageBreak/>
        <w:t>Estas acciones deben contemplar</w:t>
      </w:r>
      <w:r w:rsidR="00551CC7" w:rsidRPr="00287802">
        <w:rPr>
          <w:color w:val="000000" w:themeColor="text1"/>
          <w:sz w:val="28"/>
          <w:szCs w:val="28"/>
        </w:rPr>
        <w:t xml:space="preserve"> la incorporación de un sistema de seguimiento de costes medios de producción y</w:t>
      </w:r>
      <w:r w:rsidRPr="00287802">
        <w:rPr>
          <w:color w:val="000000" w:themeColor="text1"/>
          <w:sz w:val="28"/>
          <w:szCs w:val="28"/>
        </w:rPr>
        <w:t xml:space="preserve"> la figura del arbitraje, incorporando el concepto de defensor de la cadena de valor.</w:t>
      </w:r>
    </w:p>
    <w:p w:rsidR="00F235DE" w:rsidRPr="00287802" w:rsidRDefault="00F235DE" w:rsidP="00F235DE">
      <w:pPr>
        <w:ind w:left="708"/>
        <w:jc w:val="both"/>
        <w:rPr>
          <w:color w:val="000000" w:themeColor="text1"/>
          <w:sz w:val="28"/>
          <w:szCs w:val="28"/>
        </w:rPr>
      </w:pPr>
    </w:p>
    <w:p w:rsidR="001426E0" w:rsidRPr="00287802" w:rsidRDefault="001426E0" w:rsidP="00E835BA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>TRANSMISIÓN DE LOS RESULTADOS OBTENIDOS EN I</w:t>
      </w:r>
      <w:r w:rsidR="00A03B9C" w:rsidRPr="00287802">
        <w:rPr>
          <w:sz w:val="28"/>
          <w:szCs w:val="28"/>
        </w:rPr>
        <w:t xml:space="preserve">NVESTIGACIÓN E </w:t>
      </w:r>
      <w:r w:rsidR="00A03B9C" w:rsidRPr="00287802">
        <w:rPr>
          <w:color w:val="000000" w:themeColor="text1"/>
          <w:sz w:val="28"/>
          <w:szCs w:val="28"/>
        </w:rPr>
        <w:t>INNOVACIÓN AGRARI</w:t>
      </w:r>
      <w:r w:rsidRPr="00287802">
        <w:rPr>
          <w:color w:val="000000" w:themeColor="text1"/>
          <w:sz w:val="28"/>
          <w:szCs w:val="28"/>
        </w:rPr>
        <w:t>A A LAS EXPLOTACION</w:t>
      </w:r>
      <w:r w:rsidR="00A03B9C" w:rsidRPr="00287802">
        <w:rPr>
          <w:color w:val="000000" w:themeColor="text1"/>
          <w:sz w:val="28"/>
          <w:szCs w:val="28"/>
        </w:rPr>
        <w:t xml:space="preserve">ES AGRÍCOLAS </w:t>
      </w:r>
      <w:r w:rsidRPr="00287802">
        <w:rPr>
          <w:color w:val="000000" w:themeColor="text1"/>
          <w:sz w:val="28"/>
          <w:szCs w:val="28"/>
        </w:rPr>
        <w:t xml:space="preserve"> Y GANADERAS</w:t>
      </w:r>
    </w:p>
    <w:p w:rsidR="006E2C4C" w:rsidRDefault="001426E0" w:rsidP="00F235DE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 xml:space="preserve">Al igual </w:t>
      </w:r>
      <w:r w:rsidRPr="00287802">
        <w:rPr>
          <w:color w:val="000000" w:themeColor="text1"/>
          <w:sz w:val="28"/>
          <w:szCs w:val="28"/>
        </w:rPr>
        <w:t>que indica la comunicación</w:t>
      </w:r>
      <w:r w:rsidR="00A03B9C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consideramos que ya existen innovaciones a nuestro alcance que hay que trasladar al sector</w:t>
      </w:r>
      <w:r w:rsidR="00A03B9C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ya que son de utilidad para la multifuncionalida</w:t>
      </w:r>
      <w:r w:rsidR="00A03B9C" w:rsidRPr="00287802">
        <w:rPr>
          <w:color w:val="000000" w:themeColor="text1"/>
          <w:sz w:val="28"/>
          <w:szCs w:val="28"/>
        </w:rPr>
        <w:t>d de nuestros sistemas agrarios, por lo que,</w:t>
      </w:r>
      <w:r w:rsidR="00071969" w:rsidRPr="00287802">
        <w:rPr>
          <w:color w:val="000000" w:themeColor="text1"/>
          <w:sz w:val="28"/>
          <w:szCs w:val="28"/>
        </w:rPr>
        <w:t xml:space="preserve"> además de mantener un presupuesto </w:t>
      </w:r>
      <w:r w:rsidR="006E2C4C" w:rsidRPr="00287802">
        <w:rPr>
          <w:color w:val="000000" w:themeColor="text1"/>
          <w:sz w:val="28"/>
          <w:szCs w:val="28"/>
        </w:rPr>
        <w:t>europeo</w:t>
      </w:r>
      <w:r w:rsidR="006E2C4C" w:rsidRPr="00287802">
        <w:rPr>
          <w:color w:val="FF0000"/>
          <w:sz w:val="28"/>
          <w:szCs w:val="28"/>
        </w:rPr>
        <w:t xml:space="preserve"> </w:t>
      </w:r>
      <w:r w:rsidR="00071969" w:rsidRPr="00287802">
        <w:rPr>
          <w:color w:val="000000" w:themeColor="text1"/>
          <w:sz w:val="28"/>
          <w:szCs w:val="28"/>
        </w:rPr>
        <w:t>suficiente para investigación agraria, se debe potenciar la transmisión de sus resultados y la innovación en el sector</w:t>
      </w:r>
      <w:r w:rsidR="006E2C4C" w:rsidRPr="00287802">
        <w:rPr>
          <w:color w:val="000000" w:themeColor="text1"/>
          <w:sz w:val="28"/>
          <w:szCs w:val="28"/>
        </w:rPr>
        <w:t xml:space="preserve"> agrario, facilitando el intercambio de experiencias a</w:t>
      </w:r>
      <w:r w:rsidR="00AD41D1" w:rsidRPr="00287802">
        <w:rPr>
          <w:color w:val="000000" w:themeColor="text1"/>
          <w:sz w:val="28"/>
          <w:szCs w:val="28"/>
        </w:rPr>
        <w:t xml:space="preserve"> </w:t>
      </w:r>
      <w:r w:rsidR="006E2C4C" w:rsidRPr="00287802">
        <w:rPr>
          <w:color w:val="000000" w:themeColor="text1"/>
          <w:sz w:val="28"/>
          <w:szCs w:val="28"/>
        </w:rPr>
        <w:t>nivel europeo</w:t>
      </w:r>
      <w:r w:rsidR="00071969" w:rsidRPr="00287802">
        <w:rPr>
          <w:color w:val="000000" w:themeColor="text1"/>
          <w:sz w:val="28"/>
          <w:szCs w:val="28"/>
        </w:rPr>
        <w:t>.</w:t>
      </w:r>
    </w:p>
    <w:p w:rsidR="00F235DE" w:rsidRPr="00287802" w:rsidRDefault="00F235DE" w:rsidP="00F235DE">
      <w:pPr>
        <w:ind w:left="708"/>
        <w:jc w:val="both"/>
        <w:rPr>
          <w:color w:val="000000" w:themeColor="text1"/>
          <w:sz w:val="28"/>
          <w:szCs w:val="28"/>
        </w:rPr>
      </w:pPr>
    </w:p>
    <w:p w:rsidR="001426E0" w:rsidRPr="00287802" w:rsidRDefault="001426E0" w:rsidP="00FB3952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EL DESARROLLO RURAL DEBE SEGUIR SIENDO CLAVE EN LA PAC</w:t>
      </w:r>
    </w:p>
    <w:p w:rsidR="001426E0" w:rsidRPr="00287802" w:rsidRDefault="00071969" w:rsidP="00FB3952">
      <w:pPr>
        <w:pStyle w:val="Prrafodelista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Consideramos que el</w:t>
      </w:r>
      <w:r w:rsidR="001426E0" w:rsidRPr="00287802">
        <w:rPr>
          <w:color w:val="000000" w:themeColor="text1"/>
          <w:sz w:val="28"/>
          <w:szCs w:val="28"/>
        </w:rPr>
        <w:t xml:space="preserve"> desarrollo rural es una clave de</w:t>
      </w:r>
      <w:r w:rsidRPr="00287802">
        <w:rPr>
          <w:color w:val="000000" w:themeColor="text1"/>
          <w:sz w:val="28"/>
          <w:szCs w:val="28"/>
        </w:rPr>
        <w:t xml:space="preserve"> </w:t>
      </w:r>
      <w:r w:rsidR="001426E0" w:rsidRPr="00287802">
        <w:rPr>
          <w:color w:val="000000" w:themeColor="text1"/>
          <w:sz w:val="28"/>
          <w:szCs w:val="28"/>
        </w:rPr>
        <w:t>la PAC</w:t>
      </w:r>
      <w:r w:rsidRPr="00287802">
        <w:rPr>
          <w:color w:val="000000" w:themeColor="text1"/>
          <w:sz w:val="28"/>
          <w:szCs w:val="28"/>
        </w:rPr>
        <w:t>,</w:t>
      </w:r>
      <w:r w:rsidR="001426E0" w:rsidRPr="00287802">
        <w:rPr>
          <w:color w:val="000000" w:themeColor="text1"/>
          <w:sz w:val="28"/>
          <w:szCs w:val="28"/>
        </w:rPr>
        <w:t xml:space="preserve"> si sigue centra</w:t>
      </w:r>
      <w:r w:rsidRPr="00287802">
        <w:rPr>
          <w:color w:val="000000" w:themeColor="text1"/>
          <w:sz w:val="28"/>
          <w:szCs w:val="28"/>
        </w:rPr>
        <w:t>n</w:t>
      </w:r>
      <w:r w:rsidR="001426E0" w:rsidRPr="00287802">
        <w:rPr>
          <w:color w:val="000000" w:themeColor="text1"/>
          <w:sz w:val="28"/>
          <w:szCs w:val="28"/>
        </w:rPr>
        <w:t>do</w:t>
      </w:r>
      <w:r w:rsidRPr="00287802">
        <w:rPr>
          <w:color w:val="000000" w:themeColor="text1"/>
          <w:sz w:val="28"/>
          <w:szCs w:val="28"/>
        </w:rPr>
        <w:t xml:space="preserve"> sus</w:t>
      </w:r>
      <w:r w:rsidR="001426E0" w:rsidRPr="00287802">
        <w:rPr>
          <w:color w:val="000000" w:themeColor="text1"/>
          <w:sz w:val="28"/>
          <w:szCs w:val="28"/>
        </w:rPr>
        <w:t xml:space="preserve"> esfuerzos en la política estructural agraria, en la protección del medio ambiente y en la diversificación para el desarrollo de las poblaciones rurales</w:t>
      </w:r>
      <w:r w:rsidR="006E2C4C" w:rsidRPr="00287802">
        <w:rPr>
          <w:color w:val="000000" w:themeColor="text1"/>
          <w:sz w:val="28"/>
          <w:szCs w:val="28"/>
        </w:rPr>
        <w:t>, potenciando los modelos productivos agrícolas y ganaderos</w:t>
      </w:r>
      <w:r w:rsidR="001426E0" w:rsidRPr="00287802">
        <w:rPr>
          <w:color w:val="000000" w:themeColor="text1"/>
          <w:sz w:val="28"/>
          <w:szCs w:val="28"/>
        </w:rPr>
        <w:t>.</w:t>
      </w:r>
    </w:p>
    <w:p w:rsidR="001426E0" w:rsidRPr="00287802" w:rsidRDefault="001426E0" w:rsidP="00FB3952">
      <w:pPr>
        <w:pStyle w:val="Prrafodelista"/>
        <w:jc w:val="both"/>
        <w:rPr>
          <w:color w:val="000000" w:themeColor="text1"/>
          <w:sz w:val="28"/>
          <w:szCs w:val="28"/>
        </w:rPr>
      </w:pPr>
    </w:p>
    <w:p w:rsidR="008A0F57" w:rsidRPr="00287802" w:rsidRDefault="008A0F57" w:rsidP="008A0F57">
      <w:pPr>
        <w:pStyle w:val="Prrafodelista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El desarrollo rural debe facilitar el empleo y el mantenimiento de activos en el medio rural, favoreciendo sectores y actividades con capacidad para generar autoempleo y empleo general.</w:t>
      </w:r>
    </w:p>
    <w:p w:rsidR="008A0F57" w:rsidRPr="00287802" w:rsidRDefault="008A0F57" w:rsidP="00FB3952">
      <w:pPr>
        <w:pStyle w:val="Prrafodelista"/>
        <w:jc w:val="both"/>
        <w:rPr>
          <w:color w:val="000000" w:themeColor="text1"/>
          <w:sz w:val="28"/>
          <w:szCs w:val="28"/>
        </w:rPr>
      </w:pPr>
    </w:p>
    <w:p w:rsidR="008A0F57" w:rsidRDefault="001426E0" w:rsidP="00F235DE">
      <w:pPr>
        <w:pStyle w:val="Prrafodelista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El modelo utilizado de los Programas de Desarrollo Rural, con aplicación directa en las regiones e incluso en el Estado</w:t>
      </w:r>
      <w:r w:rsidR="00071969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ha sido </w:t>
      </w:r>
      <w:r w:rsidRPr="00287802">
        <w:rPr>
          <w:color w:val="000000" w:themeColor="text1"/>
          <w:sz w:val="28"/>
          <w:szCs w:val="28"/>
        </w:rPr>
        <w:lastRenderedPageBreak/>
        <w:t>positivo</w:t>
      </w:r>
      <w:r w:rsidR="00071969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aunque también debería simplificarse y poder adaptarse rápidamente a nuevas necesidades.</w:t>
      </w:r>
    </w:p>
    <w:p w:rsidR="00F235DE" w:rsidRPr="00F235DE" w:rsidRDefault="00F235DE" w:rsidP="00F235DE">
      <w:pPr>
        <w:pStyle w:val="Prrafodelista"/>
        <w:jc w:val="both"/>
        <w:rPr>
          <w:color w:val="000000" w:themeColor="text1"/>
          <w:sz w:val="28"/>
          <w:szCs w:val="28"/>
        </w:rPr>
      </w:pPr>
    </w:p>
    <w:p w:rsidR="006E2C4C" w:rsidRPr="00287802" w:rsidRDefault="006E2C4C" w:rsidP="006E2C4C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RECONOCIMIENTO SOCIAL DE LA AGRICULTURA Y LA GANADERÍA.</w:t>
      </w:r>
    </w:p>
    <w:p w:rsidR="008A0F57" w:rsidRPr="00287802" w:rsidRDefault="008A0F57" w:rsidP="008A0F57">
      <w:pPr>
        <w:pStyle w:val="Prrafodelista"/>
        <w:jc w:val="both"/>
        <w:rPr>
          <w:color w:val="000000" w:themeColor="text1"/>
          <w:sz w:val="28"/>
          <w:szCs w:val="28"/>
        </w:rPr>
      </w:pPr>
    </w:p>
    <w:p w:rsidR="00C868C5" w:rsidRPr="00287802" w:rsidRDefault="00C868C5" w:rsidP="00C868C5">
      <w:pPr>
        <w:pStyle w:val="Prrafodelista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Se precisa el establecimiento, a nivel europeo, de medidas</w:t>
      </w:r>
      <w:r w:rsidR="00551CC7" w:rsidRPr="00287802">
        <w:rPr>
          <w:color w:val="000000" w:themeColor="text1"/>
          <w:sz w:val="28"/>
          <w:szCs w:val="28"/>
        </w:rPr>
        <w:t xml:space="preserve"> permanentes</w:t>
      </w:r>
      <w:r w:rsidRPr="00287802">
        <w:rPr>
          <w:color w:val="000000" w:themeColor="text1"/>
          <w:sz w:val="28"/>
          <w:szCs w:val="28"/>
        </w:rPr>
        <w:t xml:space="preserve"> de reconocimiento de la actividad agraria ante la sociedad, como garante del suministro de alimentos</w:t>
      </w:r>
      <w:r w:rsidR="004B4F97" w:rsidRPr="00287802">
        <w:rPr>
          <w:color w:val="000000" w:themeColor="text1"/>
          <w:sz w:val="28"/>
          <w:szCs w:val="28"/>
        </w:rPr>
        <w:t xml:space="preserve"> a precios asequibles, conservadora del medio ambiente, mantenedor</w:t>
      </w:r>
      <w:r w:rsidR="00551CC7" w:rsidRPr="00287802">
        <w:rPr>
          <w:color w:val="000000" w:themeColor="text1"/>
          <w:sz w:val="28"/>
          <w:szCs w:val="28"/>
        </w:rPr>
        <w:t>a</w:t>
      </w:r>
      <w:r w:rsidR="004B4F97" w:rsidRPr="00287802">
        <w:rPr>
          <w:color w:val="000000" w:themeColor="text1"/>
          <w:sz w:val="28"/>
          <w:szCs w:val="28"/>
        </w:rPr>
        <w:t xml:space="preserve"> del patrimonio rural y contribuyendo a las acciones contra el despoblamiento rural que se puedan adoptar.</w:t>
      </w:r>
    </w:p>
    <w:p w:rsidR="008A0F57" w:rsidRPr="00287802" w:rsidRDefault="008A0F57" w:rsidP="00C868C5">
      <w:pPr>
        <w:pStyle w:val="Prrafodelista"/>
        <w:jc w:val="both"/>
        <w:rPr>
          <w:color w:val="000000" w:themeColor="text1"/>
          <w:sz w:val="28"/>
          <w:szCs w:val="28"/>
        </w:rPr>
      </w:pPr>
    </w:p>
    <w:p w:rsidR="008A0F57" w:rsidRPr="00287802" w:rsidRDefault="008A0F57" w:rsidP="00C868C5">
      <w:pPr>
        <w:pStyle w:val="Prrafodelista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El modelo de la agricultura familiar europeo, en su concepción social y sostenible, debe seguir siendo la referencia.</w:t>
      </w:r>
    </w:p>
    <w:p w:rsidR="008A0F57" w:rsidRPr="00287802" w:rsidRDefault="008A0F57" w:rsidP="00C868C5">
      <w:pPr>
        <w:pStyle w:val="Prrafodelista"/>
        <w:jc w:val="both"/>
        <w:rPr>
          <w:color w:val="FF0000"/>
          <w:sz w:val="28"/>
          <w:szCs w:val="28"/>
        </w:rPr>
      </w:pPr>
    </w:p>
    <w:p w:rsidR="001426E0" w:rsidRPr="00287802" w:rsidRDefault="001426E0" w:rsidP="003F775A">
      <w:pPr>
        <w:pStyle w:val="Prrafodelista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87802">
        <w:rPr>
          <w:b/>
          <w:sz w:val="28"/>
          <w:szCs w:val="28"/>
          <w:u w:val="single"/>
        </w:rPr>
        <w:t>INSTRUMENTOS</w:t>
      </w:r>
    </w:p>
    <w:p w:rsidR="001426E0" w:rsidRPr="00287802" w:rsidRDefault="001426E0" w:rsidP="003F775A">
      <w:pPr>
        <w:pStyle w:val="Prrafodelista"/>
        <w:ind w:left="1800"/>
        <w:rPr>
          <w:b/>
          <w:sz w:val="28"/>
          <w:szCs w:val="28"/>
          <w:u w:val="single"/>
        </w:rPr>
      </w:pPr>
    </w:p>
    <w:p w:rsidR="001426E0" w:rsidRPr="00287802" w:rsidRDefault="001426E0" w:rsidP="00F0490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87802">
        <w:rPr>
          <w:sz w:val="28"/>
          <w:szCs w:val="28"/>
        </w:rPr>
        <w:t>PAGOS DIRECTOS</w:t>
      </w:r>
    </w:p>
    <w:p w:rsidR="001426E0" w:rsidRPr="00287802" w:rsidRDefault="001426E0" w:rsidP="00584871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 xml:space="preserve">Deben seguir jugando un papel muy importante en la futura </w:t>
      </w:r>
      <w:r w:rsidRPr="00287802">
        <w:rPr>
          <w:color w:val="000000" w:themeColor="text1"/>
          <w:sz w:val="28"/>
          <w:szCs w:val="28"/>
        </w:rPr>
        <w:t>PAC, con la concepción de 100% financiación europea,</w:t>
      </w:r>
      <w:r w:rsidR="004B4F97" w:rsidRPr="00287802">
        <w:rPr>
          <w:color w:val="000000" w:themeColor="text1"/>
          <w:sz w:val="28"/>
          <w:szCs w:val="28"/>
        </w:rPr>
        <w:t xml:space="preserve"> para que siga siendo común,</w:t>
      </w:r>
      <w:r w:rsidRPr="00287802">
        <w:rPr>
          <w:color w:val="000000" w:themeColor="text1"/>
          <w:sz w:val="28"/>
          <w:szCs w:val="28"/>
        </w:rPr>
        <w:t xml:space="preserve"> pues constituyen un elemento indispensable para </w:t>
      </w:r>
      <w:r w:rsidRPr="00287802">
        <w:rPr>
          <w:color w:val="000000" w:themeColor="text1"/>
          <w:sz w:val="28"/>
          <w:szCs w:val="28"/>
          <w:u w:val="single"/>
        </w:rPr>
        <w:t>estabilizar la renta agraria</w:t>
      </w:r>
      <w:r w:rsidRPr="00287802">
        <w:rPr>
          <w:color w:val="000000" w:themeColor="text1"/>
          <w:sz w:val="28"/>
          <w:szCs w:val="28"/>
        </w:rPr>
        <w:t xml:space="preserve">, </w:t>
      </w:r>
      <w:r w:rsidRPr="00287802">
        <w:rPr>
          <w:color w:val="000000" w:themeColor="text1"/>
          <w:sz w:val="28"/>
          <w:szCs w:val="28"/>
          <w:u w:val="single"/>
        </w:rPr>
        <w:t xml:space="preserve">mantener la </w:t>
      </w:r>
      <w:r w:rsidR="004B4F97" w:rsidRPr="00287802">
        <w:rPr>
          <w:color w:val="000000" w:themeColor="text1"/>
          <w:sz w:val="28"/>
          <w:szCs w:val="28"/>
          <w:u w:val="single"/>
        </w:rPr>
        <w:t>actividad</w:t>
      </w:r>
      <w:r w:rsidR="004B4F97" w:rsidRPr="00287802">
        <w:rPr>
          <w:color w:val="000000" w:themeColor="text1"/>
          <w:sz w:val="28"/>
          <w:szCs w:val="28"/>
        </w:rPr>
        <w:t xml:space="preserve"> </w:t>
      </w:r>
      <w:r w:rsidRPr="00287802">
        <w:rPr>
          <w:color w:val="000000" w:themeColor="text1"/>
          <w:sz w:val="28"/>
          <w:szCs w:val="28"/>
        </w:rPr>
        <w:t xml:space="preserve">de sectores vulnerables y contribuir al mantenimiento del </w:t>
      </w:r>
      <w:r w:rsidRPr="00287802">
        <w:rPr>
          <w:sz w:val="28"/>
          <w:szCs w:val="28"/>
        </w:rPr>
        <w:t>medio ambiente y el clima.</w:t>
      </w:r>
    </w:p>
    <w:p w:rsidR="004B4F97" w:rsidRDefault="004B4F97" w:rsidP="00584871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>Los pagos directos deben ser acordes a la realidad productiva de las explotaciones en cada momento</w:t>
      </w:r>
      <w:r w:rsidR="00BF70CB" w:rsidRPr="00287802">
        <w:rPr>
          <w:sz w:val="28"/>
          <w:szCs w:val="28"/>
        </w:rPr>
        <w:t>, incorporando una limitación máxima que dependiera del empleo en la explotación</w:t>
      </w:r>
      <w:r w:rsidRPr="00287802">
        <w:rPr>
          <w:sz w:val="28"/>
          <w:szCs w:val="28"/>
        </w:rPr>
        <w:t>.</w:t>
      </w:r>
    </w:p>
    <w:p w:rsidR="00F235DE" w:rsidRDefault="00F235DE" w:rsidP="00584871">
      <w:pPr>
        <w:ind w:left="708"/>
        <w:jc w:val="both"/>
        <w:rPr>
          <w:sz w:val="28"/>
          <w:szCs w:val="28"/>
        </w:rPr>
      </w:pPr>
    </w:p>
    <w:p w:rsidR="00F235DE" w:rsidRPr="00287802" w:rsidRDefault="00F235DE" w:rsidP="00584871">
      <w:pPr>
        <w:ind w:left="708"/>
        <w:jc w:val="both"/>
        <w:rPr>
          <w:sz w:val="28"/>
          <w:szCs w:val="28"/>
        </w:rPr>
      </w:pPr>
    </w:p>
    <w:p w:rsidR="007A739D" w:rsidRPr="00287802" w:rsidRDefault="007A739D" w:rsidP="00584871">
      <w:pPr>
        <w:ind w:left="708"/>
        <w:jc w:val="both"/>
        <w:rPr>
          <w:sz w:val="28"/>
          <w:szCs w:val="28"/>
        </w:rPr>
      </w:pPr>
    </w:p>
    <w:p w:rsidR="001426E0" w:rsidRPr="00287802" w:rsidRDefault="001426E0" w:rsidP="00F0490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87802">
        <w:rPr>
          <w:sz w:val="28"/>
          <w:szCs w:val="28"/>
        </w:rPr>
        <w:lastRenderedPageBreak/>
        <w:t>NUEVOS MECANISMOS DE GESTIÓN DE MERCADOS</w:t>
      </w:r>
    </w:p>
    <w:p w:rsidR="001426E0" w:rsidRPr="00287802" w:rsidRDefault="00584871" w:rsidP="008155E5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Estimamos que es indispensable</w:t>
      </w:r>
      <w:r w:rsidR="001426E0" w:rsidRPr="00287802">
        <w:rPr>
          <w:color w:val="000000" w:themeColor="text1"/>
          <w:sz w:val="28"/>
          <w:szCs w:val="28"/>
        </w:rPr>
        <w:t xml:space="preserve"> </w:t>
      </w:r>
      <w:r w:rsidR="001426E0" w:rsidRPr="00287802">
        <w:rPr>
          <w:color w:val="000000" w:themeColor="text1"/>
          <w:sz w:val="28"/>
          <w:szCs w:val="28"/>
          <w:u w:val="single"/>
        </w:rPr>
        <w:t>rediseñar mecanismos de gestión de mercados con acciones a nivel europeo</w:t>
      </w:r>
      <w:r w:rsidR="001426E0" w:rsidRPr="00287802">
        <w:rPr>
          <w:color w:val="000000" w:themeColor="text1"/>
          <w:sz w:val="28"/>
          <w:szCs w:val="28"/>
        </w:rPr>
        <w:t>, con reforzamiento de los sistemas de intervención</w:t>
      </w:r>
      <w:r w:rsidR="00551CC7" w:rsidRPr="00287802">
        <w:rPr>
          <w:color w:val="000000" w:themeColor="text1"/>
          <w:sz w:val="28"/>
          <w:szCs w:val="28"/>
        </w:rPr>
        <w:t>,</w:t>
      </w:r>
      <w:r w:rsidR="004B4F97" w:rsidRPr="00287802">
        <w:rPr>
          <w:color w:val="000000" w:themeColor="text1"/>
          <w:sz w:val="28"/>
          <w:szCs w:val="28"/>
        </w:rPr>
        <w:t xml:space="preserve"> </w:t>
      </w:r>
      <w:r w:rsidR="001426E0" w:rsidRPr="00287802">
        <w:rPr>
          <w:color w:val="000000" w:themeColor="text1"/>
          <w:sz w:val="28"/>
          <w:szCs w:val="28"/>
        </w:rPr>
        <w:t>compras públicas para prevenir y gestionar grandes crisis</w:t>
      </w:r>
      <w:r w:rsidR="004B4F97" w:rsidRPr="00287802">
        <w:rPr>
          <w:color w:val="000000" w:themeColor="text1"/>
          <w:sz w:val="28"/>
          <w:szCs w:val="28"/>
        </w:rPr>
        <w:t>, facilitando la participación en este sistema de las Organizaciones de Productores</w:t>
      </w:r>
      <w:r w:rsidR="00551CC7" w:rsidRPr="00287802">
        <w:rPr>
          <w:color w:val="000000" w:themeColor="text1"/>
          <w:sz w:val="28"/>
          <w:szCs w:val="28"/>
        </w:rPr>
        <w:t>, Interprofesionales</w:t>
      </w:r>
      <w:r w:rsidR="004B4F97" w:rsidRPr="00287802">
        <w:rPr>
          <w:color w:val="000000" w:themeColor="text1"/>
          <w:sz w:val="28"/>
          <w:szCs w:val="28"/>
        </w:rPr>
        <w:t xml:space="preserve"> y Cooperativas.</w:t>
      </w:r>
    </w:p>
    <w:p w:rsidR="00551CC7" w:rsidRPr="00287802" w:rsidRDefault="00551CC7" w:rsidP="008155E5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Estos mecanismos deberían activarse cuando la tendencia del mercado lleve a situaciones de precios por debajo de los costes de producción</w:t>
      </w:r>
    </w:p>
    <w:p w:rsidR="007A739D" w:rsidRPr="00287802" w:rsidRDefault="007A739D" w:rsidP="008155E5">
      <w:pPr>
        <w:ind w:left="708"/>
        <w:jc w:val="both"/>
        <w:rPr>
          <w:color w:val="000000" w:themeColor="text1"/>
          <w:sz w:val="28"/>
          <w:szCs w:val="28"/>
        </w:rPr>
      </w:pPr>
    </w:p>
    <w:p w:rsidR="001426E0" w:rsidRPr="00287802" w:rsidRDefault="001426E0" w:rsidP="00F0490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87802">
        <w:rPr>
          <w:sz w:val="28"/>
          <w:szCs w:val="28"/>
        </w:rPr>
        <w:t>INSTRUMENTOS DE GESTIÓN DE RIESGOS</w:t>
      </w:r>
    </w:p>
    <w:p w:rsidR="001426E0" w:rsidRPr="00287802" w:rsidRDefault="001426E0" w:rsidP="00B706DF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 xml:space="preserve">Consideramos necesario avanzar en </w:t>
      </w:r>
      <w:r w:rsidRPr="00287802">
        <w:rPr>
          <w:sz w:val="28"/>
          <w:szCs w:val="28"/>
          <w:u w:val="single"/>
        </w:rPr>
        <w:t>nuevos instrumentos de gestión de riesgos o sistemas de protección anticiclo</w:t>
      </w:r>
      <w:r w:rsidRPr="00287802">
        <w:rPr>
          <w:sz w:val="28"/>
          <w:szCs w:val="28"/>
        </w:rPr>
        <w:t xml:space="preserve"> en la nueva PAC</w:t>
      </w:r>
      <w:r w:rsidR="008C52FE" w:rsidRPr="00287802">
        <w:rPr>
          <w:sz w:val="28"/>
          <w:szCs w:val="28"/>
        </w:rPr>
        <w:t>, tanto preventivos como de actuaciones en crisis</w:t>
      </w:r>
      <w:r w:rsidRPr="00287802">
        <w:rPr>
          <w:sz w:val="28"/>
          <w:szCs w:val="28"/>
        </w:rPr>
        <w:t>. Además</w:t>
      </w:r>
      <w:r w:rsidR="00262FDD" w:rsidRPr="00287802">
        <w:rPr>
          <w:sz w:val="28"/>
          <w:szCs w:val="28"/>
        </w:rPr>
        <w:t>,</w:t>
      </w:r>
      <w:r w:rsidRPr="00287802">
        <w:rPr>
          <w:sz w:val="28"/>
          <w:szCs w:val="28"/>
        </w:rPr>
        <w:t xml:space="preserve"> la PAC debe facilitar la </w:t>
      </w:r>
      <w:r w:rsidRPr="00287802">
        <w:rPr>
          <w:sz w:val="28"/>
          <w:szCs w:val="28"/>
          <w:u w:val="single"/>
        </w:rPr>
        <w:t>adquisición del conocimiento</w:t>
      </w:r>
      <w:r w:rsidRPr="00287802">
        <w:rPr>
          <w:sz w:val="28"/>
          <w:szCs w:val="28"/>
        </w:rPr>
        <w:t xml:space="preserve"> necesario entre los agricultores en gestión de</w:t>
      </w:r>
      <w:r w:rsidR="008C52FE" w:rsidRPr="00287802">
        <w:rPr>
          <w:sz w:val="28"/>
          <w:szCs w:val="28"/>
        </w:rPr>
        <w:t xml:space="preserve"> prevención de</w:t>
      </w:r>
      <w:r w:rsidRPr="00287802">
        <w:rPr>
          <w:sz w:val="28"/>
          <w:szCs w:val="28"/>
        </w:rPr>
        <w:t xml:space="preserve"> </w:t>
      </w:r>
      <w:r w:rsidRPr="00287802">
        <w:rPr>
          <w:color w:val="000000" w:themeColor="text1"/>
          <w:sz w:val="28"/>
          <w:szCs w:val="28"/>
        </w:rPr>
        <w:t>riesgos, todo ello compatible con la política de seguros agrarios actual.</w:t>
      </w:r>
    </w:p>
    <w:p w:rsidR="007A739D" w:rsidRPr="00287802" w:rsidRDefault="007A739D" w:rsidP="00B706DF">
      <w:pPr>
        <w:ind w:left="708"/>
        <w:jc w:val="both"/>
        <w:rPr>
          <w:color w:val="000000" w:themeColor="text1"/>
          <w:sz w:val="28"/>
          <w:szCs w:val="28"/>
        </w:rPr>
      </w:pPr>
    </w:p>
    <w:p w:rsidR="001426E0" w:rsidRPr="00287802" w:rsidRDefault="001426E0" w:rsidP="00F0490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287802">
        <w:rPr>
          <w:sz w:val="28"/>
          <w:szCs w:val="28"/>
        </w:rPr>
        <w:t>INCENTIVOS PARA LA ADOPCIÓN DE PRÁCTICAS CON EFECTOS AMBIENTALES Y PARA LA LUCHA CONTRA EL CAMBIO CLIMÁTICO</w:t>
      </w:r>
    </w:p>
    <w:p w:rsidR="001426E0" w:rsidRPr="00287802" w:rsidRDefault="004B4F97" w:rsidP="00CF46C5">
      <w:pPr>
        <w:ind w:left="708"/>
        <w:jc w:val="both"/>
        <w:rPr>
          <w:sz w:val="28"/>
          <w:szCs w:val="28"/>
        </w:rPr>
      </w:pPr>
      <w:r w:rsidRPr="00287802">
        <w:rPr>
          <w:color w:val="000000" w:themeColor="text1"/>
          <w:sz w:val="28"/>
          <w:szCs w:val="28"/>
          <w:u w:val="single"/>
        </w:rPr>
        <w:t>El sector agrario</w:t>
      </w:r>
      <w:r w:rsidR="001426E0" w:rsidRPr="00287802">
        <w:rPr>
          <w:color w:val="000000" w:themeColor="text1"/>
          <w:sz w:val="28"/>
          <w:szCs w:val="28"/>
          <w:u w:val="single"/>
        </w:rPr>
        <w:t xml:space="preserve"> debe </w:t>
      </w:r>
      <w:r w:rsidR="001426E0" w:rsidRPr="00287802">
        <w:rPr>
          <w:sz w:val="28"/>
          <w:szCs w:val="28"/>
          <w:u w:val="single"/>
        </w:rPr>
        <w:t>ser parte de la solución contra el cambio climático y la conservación del medio ambiente</w:t>
      </w:r>
      <w:r w:rsidR="001426E0" w:rsidRPr="00287802">
        <w:rPr>
          <w:sz w:val="28"/>
          <w:szCs w:val="28"/>
        </w:rPr>
        <w:t>. Los beneficios climáticos y medioambientales</w:t>
      </w:r>
      <w:r w:rsidR="008C52FE" w:rsidRPr="00287802">
        <w:rPr>
          <w:sz w:val="28"/>
          <w:szCs w:val="28"/>
        </w:rPr>
        <w:t xml:space="preserve"> que se obtengan con los requisitos de los </w:t>
      </w:r>
      <w:r w:rsidR="008C52FE" w:rsidRPr="00287802">
        <w:rPr>
          <w:color w:val="000000" w:themeColor="text1"/>
          <w:sz w:val="28"/>
          <w:szCs w:val="28"/>
        </w:rPr>
        <w:t>pagos</w:t>
      </w:r>
      <w:r w:rsidR="001426E0" w:rsidRPr="00287802">
        <w:rPr>
          <w:color w:val="000000" w:themeColor="text1"/>
          <w:sz w:val="28"/>
          <w:szCs w:val="28"/>
        </w:rPr>
        <w:t xml:space="preserve"> </w:t>
      </w:r>
      <w:r w:rsidRPr="00287802">
        <w:rPr>
          <w:color w:val="000000" w:themeColor="text1"/>
          <w:sz w:val="28"/>
          <w:szCs w:val="28"/>
        </w:rPr>
        <w:t xml:space="preserve">deben </w:t>
      </w:r>
      <w:r w:rsidR="001426E0" w:rsidRPr="00287802">
        <w:rPr>
          <w:color w:val="000000" w:themeColor="text1"/>
          <w:sz w:val="28"/>
          <w:szCs w:val="28"/>
        </w:rPr>
        <w:t xml:space="preserve">mejorarse </w:t>
      </w:r>
      <w:r w:rsidR="001426E0" w:rsidRPr="00287802">
        <w:rPr>
          <w:sz w:val="28"/>
          <w:szCs w:val="28"/>
        </w:rPr>
        <w:t>a través de incentivos al sector para que adopte nuevas prácticas más exigentes con carácter voluntario y remunerado.</w:t>
      </w:r>
    </w:p>
    <w:p w:rsidR="007A739D" w:rsidRPr="00287802" w:rsidRDefault="007A739D" w:rsidP="00CF46C5">
      <w:pPr>
        <w:ind w:left="708"/>
        <w:jc w:val="both"/>
        <w:rPr>
          <w:sz w:val="28"/>
          <w:szCs w:val="28"/>
        </w:rPr>
      </w:pPr>
    </w:p>
    <w:p w:rsidR="001426E0" w:rsidRPr="00287802" w:rsidRDefault="001426E0" w:rsidP="00F04905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lastRenderedPageBreak/>
        <w:t xml:space="preserve">ACCIONES ESTRUCTURALES </w:t>
      </w:r>
      <w:r w:rsidRPr="00287802">
        <w:rPr>
          <w:color w:val="000000" w:themeColor="text1"/>
          <w:sz w:val="28"/>
          <w:szCs w:val="28"/>
        </w:rPr>
        <w:t>PARA DAR MAYOR PROTAGONISMO A LOS AGRICULTORES EN LA CADENA ALIMENTARIA</w:t>
      </w:r>
    </w:p>
    <w:p w:rsidR="001426E0" w:rsidRPr="00287802" w:rsidRDefault="001426E0" w:rsidP="00F04905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 xml:space="preserve">La nueva PAC debe corregir el deterioro socioeconómico de los agricultores en la cadena alimentaria, por </w:t>
      </w:r>
      <w:r w:rsidRPr="00287802">
        <w:rPr>
          <w:color w:val="000000" w:themeColor="text1"/>
          <w:sz w:val="28"/>
          <w:szCs w:val="28"/>
        </w:rPr>
        <w:t xml:space="preserve">ello además de acciones estructurales eficaces en relación con la regulación contractual, las interprofesionales y organizaciones </w:t>
      </w:r>
      <w:r w:rsidR="008C52FE" w:rsidRPr="00287802">
        <w:rPr>
          <w:color w:val="000000" w:themeColor="text1"/>
          <w:sz w:val="28"/>
          <w:szCs w:val="28"/>
        </w:rPr>
        <w:t>de productores</w:t>
      </w:r>
      <w:r w:rsidRPr="00287802">
        <w:rPr>
          <w:color w:val="000000" w:themeColor="text1"/>
          <w:sz w:val="28"/>
          <w:szCs w:val="28"/>
        </w:rPr>
        <w:t>, consideramos necesario incorporar una política europea en materia de cadena de valor alimentaria, en línea con el modelo español</w:t>
      </w:r>
      <w:r w:rsidR="00262FDD" w:rsidRPr="00287802">
        <w:rPr>
          <w:color w:val="000000" w:themeColor="text1"/>
          <w:sz w:val="28"/>
          <w:szCs w:val="28"/>
        </w:rPr>
        <w:t>, que fomente las relaciones contractuales y contribuya a suprimir</w:t>
      </w:r>
      <w:r w:rsidR="00AD41D1" w:rsidRPr="00287802">
        <w:rPr>
          <w:color w:val="000000" w:themeColor="text1"/>
          <w:sz w:val="28"/>
          <w:szCs w:val="28"/>
        </w:rPr>
        <w:t xml:space="preserve"> </w:t>
      </w:r>
      <w:r w:rsidRPr="00287802">
        <w:rPr>
          <w:color w:val="000000" w:themeColor="text1"/>
          <w:sz w:val="28"/>
          <w:szCs w:val="28"/>
        </w:rPr>
        <w:t>las prácticas comerciales desleales.</w:t>
      </w:r>
    </w:p>
    <w:p w:rsidR="00F235DE" w:rsidRPr="00287802" w:rsidRDefault="00F235DE" w:rsidP="00CF46C5">
      <w:pPr>
        <w:ind w:left="708"/>
        <w:jc w:val="both"/>
        <w:rPr>
          <w:sz w:val="28"/>
          <w:szCs w:val="28"/>
        </w:rPr>
      </w:pPr>
    </w:p>
    <w:p w:rsidR="001426E0" w:rsidRPr="00287802" w:rsidRDefault="001426E0" w:rsidP="00F0490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87802">
        <w:rPr>
          <w:sz w:val="28"/>
          <w:szCs w:val="28"/>
        </w:rPr>
        <w:t>ACUERD</w:t>
      </w:r>
      <w:r w:rsidR="00B4570B" w:rsidRPr="00287802">
        <w:rPr>
          <w:sz w:val="28"/>
          <w:szCs w:val="28"/>
        </w:rPr>
        <w:t>OS COMERCIALES QUE INCLUYAN CLÁU</w:t>
      </w:r>
      <w:r w:rsidRPr="00287802">
        <w:rPr>
          <w:sz w:val="28"/>
          <w:szCs w:val="28"/>
        </w:rPr>
        <w:t>SULAS DE RECIPROCIDAD DE ESTÁNDARES DE PRODUCCIÓN</w:t>
      </w:r>
    </w:p>
    <w:p w:rsidR="001426E0" w:rsidRPr="00287802" w:rsidRDefault="008A0F57" w:rsidP="00CF46C5">
      <w:pPr>
        <w:ind w:left="708"/>
        <w:jc w:val="both"/>
        <w:rPr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E</w:t>
      </w:r>
      <w:r w:rsidR="001426E0" w:rsidRPr="00287802">
        <w:rPr>
          <w:color w:val="000000" w:themeColor="text1"/>
          <w:sz w:val="28"/>
          <w:szCs w:val="28"/>
        </w:rPr>
        <w:t>s imprescindible</w:t>
      </w:r>
      <w:r w:rsidR="00551CC7" w:rsidRPr="00287802">
        <w:rPr>
          <w:color w:val="000000" w:themeColor="text1"/>
          <w:sz w:val="28"/>
          <w:szCs w:val="28"/>
        </w:rPr>
        <w:t xml:space="preserve"> tener en cuenta la preferencia comunitaria</w:t>
      </w:r>
      <w:r w:rsidR="004B4F97" w:rsidRPr="00287802">
        <w:rPr>
          <w:color w:val="000000" w:themeColor="text1"/>
          <w:sz w:val="28"/>
          <w:szCs w:val="28"/>
        </w:rPr>
        <w:t xml:space="preserve"> y</w:t>
      </w:r>
      <w:r w:rsidR="001426E0" w:rsidRPr="00287802">
        <w:rPr>
          <w:color w:val="FF0000"/>
          <w:sz w:val="28"/>
          <w:szCs w:val="28"/>
        </w:rPr>
        <w:t xml:space="preserve"> </w:t>
      </w:r>
      <w:r w:rsidR="001426E0" w:rsidRPr="00287802">
        <w:rPr>
          <w:color w:val="000000" w:themeColor="text1"/>
          <w:sz w:val="28"/>
          <w:szCs w:val="28"/>
        </w:rPr>
        <w:t xml:space="preserve">que </w:t>
      </w:r>
      <w:r w:rsidR="001426E0" w:rsidRPr="00287802">
        <w:rPr>
          <w:color w:val="000000" w:themeColor="text1"/>
          <w:sz w:val="28"/>
          <w:szCs w:val="28"/>
          <w:u w:val="single"/>
        </w:rPr>
        <w:t xml:space="preserve">se incorpore en los acuerdos comerciales internacionales el irrenunciable concepto de </w:t>
      </w:r>
      <w:r w:rsidR="001426E0" w:rsidRPr="00287802">
        <w:rPr>
          <w:sz w:val="28"/>
          <w:szCs w:val="28"/>
          <w:u w:val="single"/>
        </w:rPr>
        <w:t>reciprocidad</w:t>
      </w:r>
      <w:r w:rsidR="001426E0" w:rsidRPr="00287802">
        <w:rPr>
          <w:b/>
          <w:sz w:val="28"/>
          <w:szCs w:val="28"/>
        </w:rPr>
        <w:t xml:space="preserve">, </w:t>
      </w:r>
      <w:r w:rsidR="001426E0" w:rsidRPr="00287802">
        <w:rPr>
          <w:sz w:val="28"/>
          <w:szCs w:val="28"/>
        </w:rPr>
        <w:t>es decir establecer el mismo nivel de exigencia sanitaria, medioambiental o social a los productos importados que a las producciones europeas.</w:t>
      </w:r>
    </w:p>
    <w:p w:rsidR="004B4F97" w:rsidRPr="00287802" w:rsidRDefault="004B4F97" w:rsidP="00CF46C5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>En todo caso el origen de los productos debe quedar reflejado en el etiquetado.</w:t>
      </w:r>
    </w:p>
    <w:p w:rsidR="00551CC7" w:rsidRPr="00287802" w:rsidRDefault="00551CC7" w:rsidP="008A0F57">
      <w:pPr>
        <w:jc w:val="both"/>
        <w:rPr>
          <w:sz w:val="28"/>
          <w:szCs w:val="28"/>
        </w:rPr>
      </w:pPr>
    </w:p>
    <w:p w:rsidR="001426E0" w:rsidRPr="00287802" w:rsidRDefault="001426E0" w:rsidP="003F775A">
      <w:pPr>
        <w:pStyle w:val="Prrafodelista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87802">
        <w:rPr>
          <w:b/>
          <w:sz w:val="28"/>
          <w:szCs w:val="28"/>
          <w:u w:val="single"/>
        </w:rPr>
        <w:t>MODELO</w:t>
      </w:r>
    </w:p>
    <w:p w:rsidR="001426E0" w:rsidRPr="00287802" w:rsidRDefault="001426E0" w:rsidP="003F775A">
      <w:pPr>
        <w:pStyle w:val="Prrafodelista"/>
        <w:ind w:left="1800"/>
        <w:rPr>
          <w:b/>
          <w:sz w:val="28"/>
          <w:szCs w:val="28"/>
          <w:u w:val="single"/>
        </w:rPr>
      </w:pPr>
    </w:p>
    <w:p w:rsidR="001426E0" w:rsidRPr="00287802" w:rsidRDefault="001426E0" w:rsidP="003F775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87802">
        <w:rPr>
          <w:sz w:val="28"/>
          <w:szCs w:val="28"/>
        </w:rPr>
        <w:t>DOS PIL</w:t>
      </w:r>
      <w:r w:rsidR="008C52FE" w:rsidRPr="00287802">
        <w:rPr>
          <w:sz w:val="28"/>
          <w:szCs w:val="28"/>
        </w:rPr>
        <w:t xml:space="preserve">ARES: PAGOS DIRECTOS Y MERCADOS - </w:t>
      </w:r>
      <w:r w:rsidRPr="00287802">
        <w:rPr>
          <w:sz w:val="28"/>
          <w:szCs w:val="28"/>
        </w:rPr>
        <w:t xml:space="preserve"> DESARROLLO RURAL</w:t>
      </w:r>
    </w:p>
    <w:p w:rsidR="001426E0" w:rsidRPr="00287802" w:rsidRDefault="001426E0" w:rsidP="00D03687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 xml:space="preserve">Se </w:t>
      </w:r>
      <w:r w:rsidRPr="00287802">
        <w:rPr>
          <w:color w:val="000000" w:themeColor="text1"/>
          <w:sz w:val="28"/>
          <w:szCs w:val="28"/>
        </w:rPr>
        <w:t xml:space="preserve">considera necesaria una PAC </w:t>
      </w:r>
      <w:r w:rsidRPr="00287802">
        <w:rPr>
          <w:sz w:val="28"/>
          <w:szCs w:val="28"/>
        </w:rPr>
        <w:t xml:space="preserve">estructurada en dos pilares como el modelo actual, con una prioridad clara por el primer pilar financiado al 100 % con fondos comunitarios, sin riesgo de renacionalización, </w:t>
      </w:r>
      <w:r w:rsidRPr="00287802">
        <w:rPr>
          <w:sz w:val="28"/>
          <w:szCs w:val="28"/>
          <w:u w:val="single"/>
        </w:rPr>
        <w:t xml:space="preserve">y en la que se respete la asignación global o porcentual actual para el </w:t>
      </w:r>
      <w:r w:rsidRPr="00287802">
        <w:rPr>
          <w:sz w:val="28"/>
          <w:szCs w:val="28"/>
          <w:u w:val="single"/>
        </w:rPr>
        <w:lastRenderedPageBreak/>
        <w:t>conjunto de medidas</w:t>
      </w:r>
      <w:r w:rsidRPr="00287802">
        <w:rPr>
          <w:sz w:val="28"/>
          <w:szCs w:val="28"/>
        </w:rPr>
        <w:t xml:space="preserve"> ya que la misma responde al peso y las características intrínsecas del sector agrario europeo.</w:t>
      </w:r>
    </w:p>
    <w:p w:rsidR="00287802" w:rsidRDefault="00287802" w:rsidP="00D03687">
      <w:pPr>
        <w:ind w:left="708"/>
        <w:jc w:val="both"/>
        <w:rPr>
          <w:sz w:val="28"/>
          <w:szCs w:val="28"/>
        </w:rPr>
      </w:pPr>
    </w:p>
    <w:p w:rsidR="001426E0" w:rsidRPr="00287802" w:rsidRDefault="001426E0" w:rsidP="003F775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87802">
        <w:rPr>
          <w:sz w:val="28"/>
          <w:szCs w:val="28"/>
        </w:rPr>
        <w:t xml:space="preserve">PLANES ESTRATEGICOS </w:t>
      </w:r>
    </w:p>
    <w:p w:rsidR="001426E0" w:rsidRPr="00287802" w:rsidRDefault="001426E0" w:rsidP="00D03687">
      <w:pPr>
        <w:ind w:left="708"/>
        <w:jc w:val="both"/>
        <w:rPr>
          <w:sz w:val="28"/>
          <w:szCs w:val="28"/>
        </w:rPr>
      </w:pPr>
      <w:r w:rsidRPr="00287802">
        <w:rPr>
          <w:sz w:val="28"/>
          <w:szCs w:val="28"/>
        </w:rPr>
        <w:t>Se comparte la idea de la propuesta</w:t>
      </w:r>
      <w:r w:rsidR="00B4570B" w:rsidRPr="00287802">
        <w:rPr>
          <w:sz w:val="28"/>
          <w:szCs w:val="28"/>
        </w:rPr>
        <w:t>,</w:t>
      </w:r>
      <w:r w:rsidRPr="00287802">
        <w:rPr>
          <w:sz w:val="28"/>
          <w:szCs w:val="28"/>
        </w:rPr>
        <w:t xml:space="preserve"> con un nuevo </w:t>
      </w:r>
      <w:r w:rsidRPr="00287802">
        <w:rPr>
          <w:sz w:val="28"/>
          <w:szCs w:val="28"/>
          <w:u w:val="single"/>
        </w:rPr>
        <w:t>enfoque más basado en resultados</w:t>
      </w:r>
      <w:r w:rsidRPr="00287802">
        <w:rPr>
          <w:sz w:val="28"/>
          <w:szCs w:val="28"/>
        </w:rPr>
        <w:t>. Sin embargo</w:t>
      </w:r>
      <w:r w:rsidR="00B4570B" w:rsidRPr="00287802">
        <w:rPr>
          <w:sz w:val="28"/>
          <w:szCs w:val="28"/>
        </w:rPr>
        <w:t>,</w:t>
      </w:r>
      <w:r w:rsidRPr="00287802">
        <w:rPr>
          <w:sz w:val="28"/>
          <w:szCs w:val="28"/>
        </w:rPr>
        <w:t xml:space="preserve"> existen muchos interrogantes sobre la aplicación práctica del nuevo modelo y la introducción de un mayor grado de subsidiariedad y flexibilidad a los Estados miembros en el establecimiento de sus Planes Estratégicos.</w:t>
      </w:r>
    </w:p>
    <w:p w:rsidR="001426E0" w:rsidRPr="00287802" w:rsidRDefault="001426E0" w:rsidP="00D03687">
      <w:pPr>
        <w:ind w:left="708"/>
        <w:jc w:val="both"/>
        <w:rPr>
          <w:color w:val="000000" w:themeColor="text1"/>
          <w:sz w:val="28"/>
          <w:szCs w:val="28"/>
        </w:rPr>
      </w:pPr>
      <w:r w:rsidRPr="00287802">
        <w:rPr>
          <w:sz w:val="28"/>
          <w:szCs w:val="28"/>
        </w:rPr>
        <w:t xml:space="preserve">Por ello, el nuevo modelo de Planes Estratégicos no debe poner en riesgo </w:t>
      </w:r>
      <w:r w:rsidRPr="00287802">
        <w:rPr>
          <w:sz w:val="28"/>
          <w:szCs w:val="28"/>
          <w:u w:val="single"/>
        </w:rPr>
        <w:t xml:space="preserve">el mercado </w:t>
      </w:r>
      <w:r w:rsidRPr="00287802">
        <w:rPr>
          <w:color w:val="000000" w:themeColor="text1"/>
          <w:sz w:val="28"/>
          <w:szCs w:val="28"/>
          <w:u w:val="single"/>
        </w:rPr>
        <w:t>único</w:t>
      </w:r>
      <w:r w:rsidRPr="00287802">
        <w:rPr>
          <w:color w:val="000000" w:themeColor="text1"/>
          <w:sz w:val="28"/>
          <w:szCs w:val="28"/>
        </w:rPr>
        <w:t xml:space="preserve"> ni ser el principio de una renacionalización de la PAC. Debe ser</w:t>
      </w:r>
      <w:r w:rsidR="00B4570B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en todo caso</w:t>
      </w:r>
      <w:r w:rsidR="00B4570B" w:rsidRPr="00287802">
        <w:rPr>
          <w:color w:val="000000" w:themeColor="text1"/>
          <w:sz w:val="28"/>
          <w:szCs w:val="28"/>
        </w:rPr>
        <w:t>,</w:t>
      </w:r>
      <w:r w:rsidRPr="00287802">
        <w:rPr>
          <w:color w:val="000000" w:themeColor="text1"/>
          <w:sz w:val="28"/>
          <w:szCs w:val="28"/>
        </w:rPr>
        <w:t xml:space="preserve"> el resultado del compromiso de todas las administraciones implicadas. </w:t>
      </w:r>
    </w:p>
    <w:p w:rsidR="00F235DE" w:rsidRDefault="001426E0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t>Por otra parte</w:t>
      </w:r>
      <w:r w:rsidR="00B4570B" w:rsidRPr="00287802">
        <w:rPr>
          <w:color w:val="000000" w:themeColor="text1"/>
          <w:sz w:val="28"/>
          <w:szCs w:val="28"/>
        </w:rPr>
        <w:t>, el modelo no deberá</w:t>
      </w:r>
      <w:r w:rsidRPr="00287802">
        <w:rPr>
          <w:color w:val="000000" w:themeColor="text1"/>
          <w:sz w:val="28"/>
          <w:szCs w:val="28"/>
        </w:rPr>
        <w:t xml:space="preserve"> en ning</w:t>
      </w:r>
      <w:r w:rsidR="00B4570B" w:rsidRPr="00287802">
        <w:rPr>
          <w:color w:val="000000" w:themeColor="text1"/>
          <w:sz w:val="28"/>
          <w:szCs w:val="28"/>
        </w:rPr>
        <w:t>ún caso suponer retraso</w:t>
      </w:r>
      <w:r w:rsidRPr="00287802">
        <w:rPr>
          <w:color w:val="000000" w:themeColor="text1"/>
          <w:sz w:val="28"/>
          <w:szCs w:val="28"/>
        </w:rPr>
        <w:t xml:space="preserve"> en la ejecución</w:t>
      </w:r>
      <w:r w:rsidR="00B4570B" w:rsidRPr="00287802">
        <w:rPr>
          <w:color w:val="000000" w:themeColor="text1"/>
          <w:sz w:val="28"/>
          <w:szCs w:val="28"/>
        </w:rPr>
        <w:t xml:space="preserve"> de la PAC ni en la </w:t>
      </w:r>
      <w:r w:rsidRPr="00287802">
        <w:rPr>
          <w:color w:val="000000" w:themeColor="text1"/>
          <w:sz w:val="28"/>
          <w:szCs w:val="28"/>
        </w:rPr>
        <w:t>realización de los pagos a los agricultores y ganaderos</w:t>
      </w:r>
      <w:r w:rsidRPr="00287802">
        <w:rPr>
          <w:b/>
          <w:color w:val="000000" w:themeColor="text1"/>
          <w:sz w:val="28"/>
          <w:szCs w:val="28"/>
        </w:rPr>
        <w:t>.</w:t>
      </w: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F235DE" w:rsidRPr="00287802" w:rsidRDefault="00F235DE" w:rsidP="00F235DE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4024A9" w:rsidRPr="00287802" w:rsidRDefault="004024A9" w:rsidP="00D03687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607FBB" w:rsidRDefault="004024A9" w:rsidP="00287802">
      <w:pPr>
        <w:ind w:left="708"/>
        <w:jc w:val="center"/>
        <w:rPr>
          <w:b/>
          <w:color w:val="000000" w:themeColor="text1"/>
          <w:sz w:val="28"/>
          <w:szCs w:val="28"/>
        </w:rPr>
      </w:pPr>
      <w:r w:rsidRPr="00287802">
        <w:rPr>
          <w:color w:val="000000" w:themeColor="text1"/>
          <w:sz w:val="28"/>
          <w:szCs w:val="28"/>
        </w:rPr>
        <w:lastRenderedPageBreak/>
        <w:t>Valladolid, 12 de marzo de 2018</w:t>
      </w:r>
    </w:p>
    <w:p w:rsidR="00287802" w:rsidRPr="00287802" w:rsidRDefault="009521ED" w:rsidP="00287802">
      <w:pPr>
        <w:ind w:left="708"/>
        <w:jc w:val="center"/>
        <w:rPr>
          <w:b/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E885AF" wp14:editId="2C5D537B">
                <wp:simplePos x="0" y="0"/>
                <wp:positionH relativeFrom="column">
                  <wp:posOffset>920115</wp:posOffset>
                </wp:positionH>
                <wp:positionV relativeFrom="paragraph">
                  <wp:posOffset>-3810</wp:posOffset>
                </wp:positionV>
                <wp:extent cx="35528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BB" w:rsidRPr="00287802" w:rsidRDefault="00607FBB" w:rsidP="009521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7802">
                              <w:rPr>
                                <w:b/>
                                <w:sz w:val="32"/>
                                <w:szCs w:val="32"/>
                              </w:rPr>
                              <w:t>LA CONSEJERA DE</w:t>
                            </w:r>
                          </w:p>
                          <w:p w:rsidR="00607FBB" w:rsidRPr="00287802" w:rsidRDefault="00607FBB" w:rsidP="009521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7802">
                              <w:rPr>
                                <w:b/>
                                <w:sz w:val="32"/>
                                <w:szCs w:val="32"/>
                              </w:rPr>
                              <w:t>AGRICULTURA Y GANADERÍA</w:t>
                            </w:r>
                          </w:p>
                          <w:p w:rsidR="00607FBB" w:rsidRPr="00607FBB" w:rsidRDefault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607FBB" w:rsidP="00607F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7FBB">
                              <w:rPr>
                                <w:sz w:val="32"/>
                                <w:szCs w:val="32"/>
                              </w:rPr>
                              <w:t>Milagros Marcos Ortega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885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2.45pt;margin-top:-.3pt;width:279.7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zwKAIAACU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" stroked="f">
                <v:textbox style="mso-fit-shape-to-text:t">
                  <w:txbxContent>
                    <w:p w:rsidR="00607FBB" w:rsidRPr="00287802" w:rsidRDefault="00607FBB" w:rsidP="009521E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7802">
                        <w:rPr>
                          <w:b/>
                          <w:sz w:val="32"/>
                          <w:szCs w:val="32"/>
                        </w:rPr>
                        <w:t>LA CONSEJERA DE</w:t>
                      </w:r>
                    </w:p>
                    <w:p w:rsidR="00607FBB" w:rsidRPr="00287802" w:rsidRDefault="00607FBB" w:rsidP="009521E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7802">
                        <w:rPr>
                          <w:b/>
                          <w:sz w:val="32"/>
                          <w:szCs w:val="32"/>
                        </w:rPr>
                        <w:t>AGRICULTURA Y GANADERÍA</w:t>
                      </w:r>
                    </w:p>
                    <w:p w:rsidR="00607FBB" w:rsidRPr="00607FBB" w:rsidRDefault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607FBB" w:rsidP="00607F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7FBB">
                        <w:rPr>
                          <w:sz w:val="32"/>
                          <w:szCs w:val="32"/>
                        </w:rPr>
                        <w:t>Milagros Marcos Ortega</w:t>
                      </w:r>
                    </w:p>
                  </w:txbxContent>
                </v:textbox>
              </v:shape>
            </w:pict>
          </mc:Fallback>
        </mc:AlternateContent>
      </w: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9521ED" w:rsidP="00D03687">
      <w:pPr>
        <w:ind w:left="708"/>
        <w:rPr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396C45" wp14:editId="12FB4652">
                <wp:simplePos x="0" y="0"/>
                <wp:positionH relativeFrom="column">
                  <wp:posOffset>2767330</wp:posOffset>
                </wp:positionH>
                <wp:positionV relativeFrom="paragraph">
                  <wp:posOffset>296545</wp:posOffset>
                </wp:positionV>
                <wp:extent cx="3248025" cy="1403985"/>
                <wp:effectExtent l="0" t="0" r="9525" b="381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BB" w:rsidRPr="009521ED" w:rsidRDefault="00607FBB" w:rsidP="00607F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>EL PORTAVOZ DEL G.P. SOCIALISTA</w:t>
                            </w:r>
                          </w:p>
                          <w:p w:rsidR="00607FBB" w:rsidRPr="00607FBB" w:rsidRDefault="00607FBB" w:rsidP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607FBB" w:rsidP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607FBB" w:rsidP="00607F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Luis Tudanca Fernández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96C45" id="_x0000_s1027" type="#_x0000_t202" style="position:absolute;left:0;text-align:left;margin-left:217.9pt;margin-top:23.35pt;width:255.7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" stroked="f">
                <v:textbox style="mso-fit-shape-to-text:t">
                  <w:txbxContent>
                    <w:p w:rsidR="00607FBB" w:rsidRPr="009521ED" w:rsidRDefault="00607FBB" w:rsidP="00607F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1ED">
                        <w:rPr>
                          <w:b/>
                          <w:sz w:val="32"/>
                          <w:szCs w:val="32"/>
                        </w:rPr>
                        <w:t>EL PORTAVOZ DEL G.P. SOCIALISTA</w:t>
                      </w:r>
                    </w:p>
                    <w:p w:rsidR="00607FBB" w:rsidRPr="00607FBB" w:rsidRDefault="00607FBB" w:rsidP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607FBB" w:rsidP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607FBB" w:rsidP="00607F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Luis Tudanca Fernández</w:t>
                      </w:r>
                    </w:p>
                  </w:txbxContent>
                </v:textbox>
              </v:shape>
            </w:pict>
          </mc:Fallback>
        </mc:AlternateContent>
      </w: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E1C477" wp14:editId="5B3AFE44">
                <wp:simplePos x="0" y="0"/>
                <wp:positionH relativeFrom="column">
                  <wp:posOffset>-822960</wp:posOffset>
                </wp:positionH>
                <wp:positionV relativeFrom="paragraph">
                  <wp:posOffset>296545</wp:posOffset>
                </wp:positionV>
                <wp:extent cx="2971800" cy="1403985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BB" w:rsidRPr="00287802" w:rsidRDefault="00607FBB" w:rsidP="00607F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7802">
                              <w:rPr>
                                <w:b/>
                                <w:sz w:val="32"/>
                                <w:szCs w:val="32"/>
                              </w:rPr>
                              <w:t>EL PORTAVOZ DEL G.P. POPULAR</w:t>
                            </w:r>
                          </w:p>
                          <w:p w:rsidR="00607FBB" w:rsidRPr="00607FBB" w:rsidRDefault="00607FBB" w:rsidP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607FBB" w:rsidP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607FBB" w:rsidP="00607F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Raúl de la Hoz Quintano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1C477" id="_x0000_s1028" type="#_x0000_t202" style="position:absolute;left:0;text-align:left;margin-left:-64.8pt;margin-top:23.35pt;width:234pt;height:110.5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" stroked="f">
                <v:textbox style="mso-fit-shape-to-text:t">
                  <w:txbxContent>
                    <w:p w:rsidR="00607FBB" w:rsidRPr="00287802" w:rsidRDefault="00607FBB" w:rsidP="00607F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7802">
                        <w:rPr>
                          <w:b/>
                          <w:sz w:val="32"/>
                          <w:szCs w:val="32"/>
                        </w:rPr>
                        <w:t>EL PORTAVOZ DEL G.P. POPULAR</w:t>
                      </w:r>
                    </w:p>
                    <w:p w:rsidR="00607FBB" w:rsidRPr="00607FBB" w:rsidRDefault="00607FBB" w:rsidP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607FBB" w:rsidP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607FBB" w:rsidP="00607F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Raúl de la Hoz Quintano</w:t>
                      </w:r>
                    </w:p>
                  </w:txbxContent>
                </v:textbox>
              </v:shape>
            </w:pict>
          </mc:Fallback>
        </mc:AlternateContent>
      </w: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C62B53" w:rsidP="00D03687">
      <w:pPr>
        <w:ind w:left="708"/>
        <w:rPr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A69C59" wp14:editId="71C8E78F">
                <wp:simplePos x="0" y="0"/>
                <wp:positionH relativeFrom="column">
                  <wp:posOffset>2825115</wp:posOffset>
                </wp:positionH>
                <wp:positionV relativeFrom="paragraph">
                  <wp:posOffset>275590</wp:posOffset>
                </wp:positionV>
                <wp:extent cx="3390900" cy="1403985"/>
                <wp:effectExtent l="0" t="0" r="0" b="38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7B" w:rsidRPr="009521ED" w:rsidRDefault="00914A7B" w:rsidP="00914A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>EL PORTAVOZ DEL G.P. CIUDADANOS</w:t>
                            </w:r>
                          </w:p>
                          <w:p w:rsidR="00914A7B" w:rsidRPr="00607FBB" w:rsidRDefault="00914A7B" w:rsidP="00914A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4A7B" w:rsidRPr="00607FBB" w:rsidRDefault="00914A7B" w:rsidP="00914A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4A7B" w:rsidRPr="00607FBB" w:rsidRDefault="00914A7B" w:rsidP="00914A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Luis Fuentes Rodríguez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69C59" id="_x0000_s1029" type="#_x0000_t202" style="position:absolute;left:0;text-align:left;margin-left:222.45pt;margin-top:21.7pt;width:267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" stroked="f">
                <v:textbox style="mso-fit-shape-to-text:t">
                  <w:txbxContent>
                    <w:p w:rsidR="00914A7B" w:rsidRPr="009521ED" w:rsidRDefault="00914A7B" w:rsidP="00914A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1ED">
                        <w:rPr>
                          <w:b/>
                          <w:sz w:val="32"/>
                          <w:szCs w:val="32"/>
                        </w:rPr>
                        <w:t>EL PORTAVOZ DEL G.P. CIUDADANOS</w:t>
                      </w:r>
                    </w:p>
                    <w:p w:rsidR="00914A7B" w:rsidRPr="00607FBB" w:rsidRDefault="00914A7B" w:rsidP="00914A7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14A7B" w:rsidRPr="00607FBB" w:rsidRDefault="00914A7B" w:rsidP="00914A7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14A7B" w:rsidRPr="00607FBB" w:rsidRDefault="00914A7B" w:rsidP="00914A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Luis Fuentes Rodríguez</w:t>
                      </w:r>
                    </w:p>
                  </w:txbxContent>
                </v:textbox>
              </v:shape>
            </w:pict>
          </mc:Fallback>
        </mc:AlternateContent>
      </w: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3980FB" wp14:editId="5416040F">
                <wp:simplePos x="0" y="0"/>
                <wp:positionH relativeFrom="column">
                  <wp:posOffset>-822960</wp:posOffset>
                </wp:positionH>
                <wp:positionV relativeFrom="paragraph">
                  <wp:posOffset>199390</wp:posOffset>
                </wp:positionV>
                <wp:extent cx="3200400" cy="1403985"/>
                <wp:effectExtent l="0" t="0" r="0" b="381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BB" w:rsidRPr="009521ED" w:rsidRDefault="00607FBB" w:rsidP="00607F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EL PORTAVOZ DEL G.P. </w:t>
                            </w:r>
                            <w:r w:rsidR="00914A7B" w:rsidRPr="009521ED">
                              <w:rPr>
                                <w:b/>
                                <w:sz w:val="32"/>
                                <w:szCs w:val="32"/>
                              </w:rPr>
                              <w:t>PODEMOS</w:t>
                            </w:r>
                          </w:p>
                          <w:p w:rsidR="00607FBB" w:rsidRPr="00607FBB" w:rsidRDefault="00607FBB" w:rsidP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607FBB" w:rsidP="00607F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7FBB" w:rsidRPr="00607FBB" w:rsidRDefault="00914A7B" w:rsidP="00607F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Juan Pablo Fernández Santos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980FB" id="_x0000_s1030" type="#_x0000_t202" style="position:absolute;left:0;text-align:left;margin-left:-64.8pt;margin-top:15.7pt;width:252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" stroked="f">
                <v:textbox style="mso-fit-shape-to-text:t">
                  <w:txbxContent>
                    <w:p w:rsidR="00607FBB" w:rsidRPr="009521ED" w:rsidRDefault="00607FBB" w:rsidP="00607F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1ED">
                        <w:rPr>
                          <w:b/>
                          <w:sz w:val="32"/>
                          <w:szCs w:val="32"/>
                        </w:rPr>
                        <w:t xml:space="preserve">EL PORTAVOZ DEL G.P. </w:t>
                      </w:r>
                      <w:r w:rsidR="00914A7B" w:rsidRPr="009521ED">
                        <w:rPr>
                          <w:b/>
                          <w:sz w:val="32"/>
                          <w:szCs w:val="32"/>
                        </w:rPr>
                        <w:t>PODEMOS</w:t>
                      </w:r>
                    </w:p>
                    <w:p w:rsidR="00607FBB" w:rsidRPr="00607FBB" w:rsidRDefault="00607FBB" w:rsidP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607FBB" w:rsidP="00607F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7FBB" w:rsidRPr="00607FBB" w:rsidRDefault="00914A7B" w:rsidP="00607F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Juan Pablo Fernández Santos</w:t>
                      </w:r>
                    </w:p>
                  </w:txbxContent>
                </v:textbox>
              </v:shape>
            </w:pict>
          </mc:Fallback>
        </mc:AlternateContent>
      </w: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Pr="00287802" w:rsidRDefault="00607FBB" w:rsidP="00D03687">
      <w:pPr>
        <w:ind w:left="708"/>
        <w:rPr>
          <w:color w:val="000000" w:themeColor="text1"/>
          <w:sz w:val="28"/>
          <w:szCs w:val="28"/>
        </w:rPr>
      </w:pPr>
    </w:p>
    <w:p w:rsidR="00607FBB" w:rsidRDefault="00C62B53" w:rsidP="00D03687">
      <w:pPr>
        <w:ind w:left="708"/>
        <w:rPr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305354" wp14:editId="53F99C60">
                <wp:simplePos x="0" y="0"/>
                <wp:positionH relativeFrom="column">
                  <wp:posOffset>-717550</wp:posOffset>
                </wp:positionH>
                <wp:positionV relativeFrom="paragraph">
                  <wp:posOffset>179705</wp:posOffset>
                </wp:positionV>
                <wp:extent cx="6838950" cy="14039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53" w:rsidRPr="009521ED" w:rsidRDefault="00C62B53" w:rsidP="00C62B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POR </w:t>
                            </w: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>EL G.P. MIXTO</w:t>
                            </w:r>
                          </w:p>
                          <w:p w:rsidR="00C62B53" w:rsidRPr="00607FBB" w:rsidRDefault="00C62B53" w:rsidP="00C62B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62B53" w:rsidRPr="00607FBB" w:rsidRDefault="00C62B53" w:rsidP="00C62B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62B53" w:rsidRDefault="00C62B53" w:rsidP="00C62B53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José Sarrión Andaluz                                                     Luis Mariano Santos Reyero</w:t>
                            </w:r>
                          </w:p>
                          <w:p w:rsidR="00C62B53" w:rsidRPr="00C62B53" w:rsidRDefault="00C62B53" w:rsidP="00C62B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C62B53">
                              <w:rPr>
                                <w:b/>
                                <w:sz w:val="32"/>
                                <w:szCs w:val="32"/>
                              </w:rPr>
                              <w:t>IU-EQUO</w:t>
                            </w:r>
                            <w:r w:rsidRPr="0059361E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59361E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</w:t>
                            </w:r>
                            <w:r w:rsidRPr="00C62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05354" id="_x0000_s1031" type="#_x0000_t202" style="position:absolute;left:0;text-align:left;margin-left:-56.5pt;margin-top:14.15pt;width:538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" stroked="f">
                <v:textbox style="mso-fit-shape-to-text:t">
                  <w:txbxContent>
                    <w:p w:rsidR="00C62B53" w:rsidRPr="009521ED" w:rsidRDefault="00C62B53" w:rsidP="00C62B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POR </w:t>
                      </w:r>
                      <w:r w:rsidRPr="009521ED">
                        <w:rPr>
                          <w:b/>
                          <w:sz w:val="32"/>
                          <w:szCs w:val="32"/>
                        </w:rPr>
                        <w:t>EL G.P. MIXTO</w:t>
                      </w:r>
                    </w:p>
                    <w:p w:rsidR="00C62B53" w:rsidRPr="00607FBB" w:rsidRDefault="00C62B53" w:rsidP="00C62B5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62B53" w:rsidRPr="00607FBB" w:rsidRDefault="00C62B53" w:rsidP="00C62B5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62B53" w:rsidRDefault="00C62B53" w:rsidP="00C62B53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José Sarrión Andaluz                                                     Luis Mariano Santos Reyero</w:t>
                      </w:r>
                    </w:p>
                    <w:p w:rsidR="00C62B53" w:rsidRPr="00C62B53" w:rsidRDefault="00C62B53" w:rsidP="00C62B53">
                      <w:pPr>
                        <w:spacing w:after="0" w:line="24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</w:t>
                      </w:r>
                      <w:r w:rsidRPr="00C62B53">
                        <w:rPr>
                          <w:b/>
                          <w:sz w:val="32"/>
                          <w:szCs w:val="32"/>
                        </w:rPr>
                        <w:t>IU-EQUO</w:t>
                      </w:r>
                      <w:r w:rsidRPr="0059361E">
                        <w:rPr>
                          <w:sz w:val="26"/>
                          <w:szCs w:val="26"/>
                        </w:rPr>
                        <w:t xml:space="preserve">                        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Pr="0059361E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                </w:t>
                      </w:r>
                      <w:r w:rsidRPr="00C62B53">
                        <w:rPr>
                          <w:b/>
                          <w:sz w:val="32"/>
                          <w:szCs w:val="32"/>
                        </w:rPr>
                        <w:t xml:space="preserve">UPL </w:t>
                      </w:r>
                    </w:p>
                  </w:txbxContent>
                </v:textbox>
              </v:shape>
            </w:pict>
          </mc:Fallback>
        </mc:AlternateContent>
      </w:r>
    </w:p>
    <w:p w:rsidR="00287802" w:rsidRDefault="00287802" w:rsidP="00D03687">
      <w:pPr>
        <w:ind w:left="708"/>
        <w:rPr>
          <w:color w:val="000000" w:themeColor="text1"/>
          <w:sz w:val="28"/>
          <w:szCs w:val="28"/>
        </w:rPr>
      </w:pPr>
    </w:p>
    <w:p w:rsidR="00C62B53" w:rsidRDefault="00C62B53" w:rsidP="00D03687">
      <w:pPr>
        <w:ind w:left="708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521ED" w:rsidRDefault="009521ED" w:rsidP="00D03687">
      <w:pPr>
        <w:ind w:left="708"/>
        <w:rPr>
          <w:color w:val="000000" w:themeColor="text1"/>
          <w:sz w:val="28"/>
          <w:szCs w:val="28"/>
        </w:rPr>
      </w:pPr>
    </w:p>
    <w:p w:rsidR="009521ED" w:rsidRDefault="009521ED" w:rsidP="00D03687">
      <w:pPr>
        <w:ind w:left="708"/>
        <w:rPr>
          <w:color w:val="000000" w:themeColor="text1"/>
          <w:sz w:val="28"/>
          <w:szCs w:val="28"/>
        </w:rPr>
      </w:pPr>
    </w:p>
    <w:p w:rsidR="009521ED" w:rsidRDefault="009521ED" w:rsidP="00D03687">
      <w:pPr>
        <w:ind w:left="708"/>
        <w:rPr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C2DEA5" wp14:editId="4CE40BED">
                <wp:simplePos x="0" y="0"/>
                <wp:positionH relativeFrom="column">
                  <wp:posOffset>548640</wp:posOffset>
                </wp:positionH>
                <wp:positionV relativeFrom="paragraph">
                  <wp:posOffset>23495</wp:posOffset>
                </wp:positionV>
                <wp:extent cx="3952875" cy="1403985"/>
                <wp:effectExtent l="0" t="0" r="9525" b="38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55" w:rsidRPr="009521ED" w:rsidRDefault="005F2555" w:rsidP="005F25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>EL PRESIDENTE DE ASAJA CASTILLA Y LEÓN</w:t>
                            </w:r>
                          </w:p>
                          <w:p w:rsidR="005F2555" w:rsidRPr="00607FBB" w:rsidRDefault="005F2555" w:rsidP="005F25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2555" w:rsidRPr="00607FBB" w:rsidRDefault="005F2555" w:rsidP="005F25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2555" w:rsidRPr="00607FBB" w:rsidRDefault="005F2555" w:rsidP="005F25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Donaciano Dujo Caminero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2DEA5" id="_x0000_s1032" type="#_x0000_t202" style="position:absolute;left:0;text-align:left;margin-left:43.2pt;margin-top:1.85pt;width:311.2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" stroked="f">
                <v:textbox style="mso-fit-shape-to-text:t">
                  <w:txbxContent>
                    <w:p w:rsidR="005F2555" w:rsidRPr="009521ED" w:rsidRDefault="005F2555" w:rsidP="005F25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1ED">
                        <w:rPr>
                          <w:b/>
                          <w:sz w:val="32"/>
                          <w:szCs w:val="32"/>
                        </w:rPr>
                        <w:t>EL PRESIDENTE DE ASAJA CASTILLA Y LEÓN</w:t>
                      </w:r>
                    </w:p>
                    <w:p w:rsidR="005F2555" w:rsidRPr="00607FBB" w:rsidRDefault="005F2555" w:rsidP="005F255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F2555" w:rsidRPr="00607FBB" w:rsidRDefault="005F2555" w:rsidP="005F255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F2555" w:rsidRPr="00607FBB" w:rsidRDefault="005F2555" w:rsidP="005F25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Donaciano Dujo Caminero</w:t>
                      </w:r>
                    </w:p>
                  </w:txbxContent>
                </v:textbox>
              </v:shape>
            </w:pict>
          </mc:Fallback>
        </mc:AlternateContent>
      </w:r>
    </w:p>
    <w:p w:rsidR="009521ED" w:rsidRDefault="009521ED" w:rsidP="00D03687">
      <w:pPr>
        <w:ind w:left="708"/>
        <w:rPr>
          <w:color w:val="000000" w:themeColor="text1"/>
          <w:sz w:val="28"/>
          <w:szCs w:val="28"/>
        </w:rPr>
      </w:pPr>
    </w:p>
    <w:p w:rsidR="00287802" w:rsidRDefault="00287802" w:rsidP="00D03687">
      <w:pPr>
        <w:ind w:left="708"/>
        <w:rPr>
          <w:color w:val="000000" w:themeColor="text1"/>
          <w:sz w:val="28"/>
          <w:szCs w:val="28"/>
        </w:rPr>
      </w:pPr>
    </w:p>
    <w:p w:rsidR="00287802" w:rsidRPr="00287802" w:rsidRDefault="00287802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5F2555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9521ED" w:rsidP="00D03687">
      <w:pPr>
        <w:ind w:left="708"/>
        <w:rPr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1D718B" wp14:editId="3699C5E7">
                <wp:simplePos x="0" y="0"/>
                <wp:positionH relativeFrom="column">
                  <wp:posOffset>-688975</wp:posOffset>
                </wp:positionH>
                <wp:positionV relativeFrom="paragraph">
                  <wp:posOffset>289560</wp:posOffset>
                </wp:positionV>
                <wp:extent cx="6838950" cy="1403985"/>
                <wp:effectExtent l="0" t="0" r="0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55" w:rsidRPr="009521ED" w:rsidRDefault="005F2555" w:rsidP="005F25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>ALIANZA UPA-COAG</w:t>
                            </w:r>
                          </w:p>
                          <w:p w:rsidR="005F2555" w:rsidRPr="00607FBB" w:rsidRDefault="005F2555" w:rsidP="005F25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2555" w:rsidRPr="00607FBB" w:rsidRDefault="005F2555" w:rsidP="005F25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2555" w:rsidRDefault="005F2555" w:rsidP="00362BE5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Aurelio Pérez Sánchez          </w:t>
                            </w:r>
                            <w:r w:rsidR="00362BE5"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59361E"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362BE5">
                              <w:rPr>
                                <w:sz w:val="32"/>
                                <w:szCs w:val="32"/>
                              </w:rPr>
                              <w:t xml:space="preserve"> Aurelio González del </w:t>
                            </w:r>
                            <w:r w:rsidR="0059361E">
                              <w:rPr>
                                <w:sz w:val="32"/>
                                <w:szCs w:val="32"/>
                              </w:rPr>
                              <w:t>Río</w:t>
                            </w:r>
                          </w:p>
                          <w:p w:rsidR="00362BE5" w:rsidRPr="0059361E" w:rsidRDefault="005F2555" w:rsidP="00362BE5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521ED">
                              <w:rPr>
                                <w:b/>
                                <w:sz w:val="26"/>
                                <w:szCs w:val="26"/>
                              </w:rPr>
                              <w:t>Coordinador General de</w:t>
                            </w:r>
                            <w:r w:rsidRPr="005936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361E" w:rsidRPr="0059361E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  <w:r w:rsidR="0059361E">
                              <w:rPr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r w:rsidR="0059361E" w:rsidRPr="009521ED">
                              <w:rPr>
                                <w:b/>
                                <w:sz w:val="26"/>
                                <w:szCs w:val="26"/>
                              </w:rPr>
                              <w:t>Secretario General de</w:t>
                            </w:r>
                            <w:r w:rsidR="0059361E" w:rsidRPr="005936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F2555" w:rsidRPr="0059361E" w:rsidRDefault="0059361E" w:rsidP="00362BE5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521ED">
                              <w:rPr>
                                <w:b/>
                                <w:sz w:val="26"/>
                                <w:szCs w:val="26"/>
                              </w:rPr>
                              <w:t>COAG</w:t>
                            </w:r>
                            <w:r w:rsidR="005F2555" w:rsidRPr="009521E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CASTILLA Y LEÓN</w:t>
                            </w:r>
                            <w:r w:rsidRPr="0059361E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9521ED">
                              <w:rPr>
                                <w:b/>
                                <w:sz w:val="26"/>
                                <w:szCs w:val="26"/>
                              </w:rPr>
                              <w:t>UPA CASTILLA Y LEÓN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D718B" id="_x0000_s1033" type="#_x0000_t202" style="position:absolute;left:0;text-align:left;margin-left:-54.25pt;margin-top:22.8pt;width:538.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" stroked="f">
                <v:textbox style="mso-fit-shape-to-text:t">
                  <w:txbxContent>
                    <w:p w:rsidR="005F2555" w:rsidRPr="009521ED" w:rsidRDefault="005F2555" w:rsidP="005F25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1ED">
                        <w:rPr>
                          <w:b/>
                          <w:sz w:val="32"/>
                          <w:szCs w:val="32"/>
                        </w:rPr>
                        <w:t>ALIANZA UPA-COAG</w:t>
                      </w:r>
                    </w:p>
                    <w:p w:rsidR="005F2555" w:rsidRPr="00607FBB" w:rsidRDefault="005F2555" w:rsidP="005F255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F2555" w:rsidRPr="00607FBB" w:rsidRDefault="005F2555" w:rsidP="005F255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F2555" w:rsidRDefault="005F2555" w:rsidP="00362BE5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Aurelio Pérez Sánchez          </w:t>
                      </w:r>
                      <w:r w:rsidR="00362BE5"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  <w:r w:rsidR="0059361E"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 w:rsidR="00362BE5">
                        <w:rPr>
                          <w:sz w:val="32"/>
                          <w:szCs w:val="32"/>
                        </w:rPr>
                        <w:t xml:space="preserve"> Aurelio González del </w:t>
                      </w:r>
                      <w:r w:rsidR="0059361E">
                        <w:rPr>
                          <w:sz w:val="32"/>
                          <w:szCs w:val="32"/>
                        </w:rPr>
                        <w:t>Río</w:t>
                      </w:r>
                    </w:p>
                    <w:p w:rsidR="00362BE5" w:rsidRPr="0059361E" w:rsidRDefault="005F2555" w:rsidP="00362BE5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9521ED">
                        <w:rPr>
                          <w:b/>
                          <w:sz w:val="26"/>
                          <w:szCs w:val="26"/>
                        </w:rPr>
                        <w:t>Coordinador General de</w:t>
                      </w:r>
                      <w:r w:rsidRPr="0059361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9361E" w:rsidRPr="0059361E">
                        <w:rPr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  <w:r w:rsidR="0059361E">
                        <w:rPr>
                          <w:sz w:val="26"/>
                          <w:szCs w:val="26"/>
                        </w:rPr>
                        <w:t xml:space="preserve">                        </w:t>
                      </w:r>
                      <w:r w:rsidR="0059361E" w:rsidRPr="009521ED">
                        <w:rPr>
                          <w:b/>
                          <w:sz w:val="26"/>
                          <w:szCs w:val="26"/>
                        </w:rPr>
                        <w:t>Secretario General de</w:t>
                      </w:r>
                      <w:r w:rsidR="0059361E" w:rsidRPr="0059361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F2555" w:rsidRPr="0059361E" w:rsidRDefault="0059361E" w:rsidP="00362BE5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9521ED">
                        <w:rPr>
                          <w:b/>
                          <w:sz w:val="26"/>
                          <w:szCs w:val="26"/>
                        </w:rPr>
                        <w:t>COAG</w:t>
                      </w:r>
                      <w:r w:rsidR="005F2555" w:rsidRPr="009521ED">
                        <w:rPr>
                          <w:b/>
                          <w:sz w:val="26"/>
                          <w:szCs w:val="26"/>
                        </w:rPr>
                        <w:t xml:space="preserve"> CASTILLA Y LEÓN</w:t>
                      </w:r>
                      <w:r w:rsidRPr="0059361E">
                        <w:rPr>
                          <w:sz w:val="26"/>
                          <w:szCs w:val="26"/>
                        </w:rPr>
                        <w:t xml:space="preserve">                                   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  <w:r w:rsidRPr="009521ED">
                        <w:rPr>
                          <w:b/>
                          <w:sz w:val="26"/>
                          <w:szCs w:val="26"/>
                        </w:rPr>
                        <w:t>UPA CASTILLA Y LEÓN</w:t>
                      </w:r>
                    </w:p>
                  </w:txbxContent>
                </v:textbox>
              </v:shape>
            </w:pict>
          </mc:Fallback>
        </mc:AlternateContent>
      </w:r>
    </w:p>
    <w:p w:rsidR="00287802" w:rsidRDefault="00287802" w:rsidP="00D03687">
      <w:pPr>
        <w:ind w:left="708"/>
        <w:rPr>
          <w:color w:val="000000" w:themeColor="text1"/>
          <w:sz w:val="28"/>
          <w:szCs w:val="28"/>
        </w:rPr>
      </w:pPr>
    </w:p>
    <w:p w:rsidR="00287802" w:rsidRDefault="00287802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5F2555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5F2555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5F2555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5F2555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9521ED" w:rsidP="00D03687">
      <w:pPr>
        <w:ind w:left="708"/>
        <w:rPr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32E74C" wp14:editId="3EE0321D">
                <wp:simplePos x="0" y="0"/>
                <wp:positionH relativeFrom="column">
                  <wp:posOffset>920115</wp:posOffset>
                </wp:positionH>
                <wp:positionV relativeFrom="paragraph">
                  <wp:posOffset>186690</wp:posOffset>
                </wp:positionV>
                <wp:extent cx="3667125" cy="1403985"/>
                <wp:effectExtent l="0" t="0" r="9525" b="381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1E" w:rsidRPr="009521ED" w:rsidRDefault="0059361E" w:rsidP="005936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>EL COORDINADOR REGIONAL DE UCCL</w:t>
                            </w:r>
                          </w:p>
                          <w:p w:rsidR="0059361E" w:rsidRPr="00607FBB" w:rsidRDefault="0059361E" w:rsidP="005936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9361E" w:rsidRPr="00607FBB" w:rsidRDefault="0059361E" w:rsidP="005936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9361E" w:rsidRPr="00607FBB" w:rsidRDefault="0059361E" w:rsidP="005936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Jesús Manuel González Palacín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2E74C" id="_x0000_s1034" type="#_x0000_t202" style="position:absolute;left:0;text-align:left;margin-left:72.45pt;margin-top:14.7pt;width:288.7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" stroked="f">
                <v:textbox style="mso-fit-shape-to-text:t">
                  <w:txbxContent>
                    <w:p w:rsidR="0059361E" w:rsidRPr="009521ED" w:rsidRDefault="0059361E" w:rsidP="005936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1ED">
                        <w:rPr>
                          <w:b/>
                          <w:sz w:val="32"/>
                          <w:szCs w:val="32"/>
                        </w:rPr>
                        <w:t>EL COORDINADOR REGIONAL DE UCCL</w:t>
                      </w:r>
                    </w:p>
                    <w:p w:rsidR="0059361E" w:rsidRPr="00607FBB" w:rsidRDefault="0059361E" w:rsidP="0059361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9361E" w:rsidRPr="00607FBB" w:rsidRDefault="0059361E" w:rsidP="0059361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9361E" w:rsidRPr="00607FBB" w:rsidRDefault="0059361E" w:rsidP="005936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Jesús Manuel González Palacín</w:t>
                      </w:r>
                    </w:p>
                  </w:txbxContent>
                </v:textbox>
              </v:shape>
            </w:pict>
          </mc:Fallback>
        </mc:AlternateContent>
      </w:r>
    </w:p>
    <w:p w:rsidR="005F2555" w:rsidRPr="00287802" w:rsidRDefault="005F2555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5F2555" w:rsidP="00D03687">
      <w:pPr>
        <w:ind w:left="708"/>
        <w:rPr>
          <w:color w:val="000000" w:themeColor="text1"/>
          <w:sz w:val="28"/>
          <w:szCs w:val="28"/>
        </w:rPr>
      </w:pPr>
    </w:p>
    <w:p w:rsidR="005F2555" w:rsidRPr="00287802" w:rsidRDefault="0059361E" w:rsidP="00D03687">
      <w:pPr>
        <w:ind w:left="708"/>
        <w:rPr>
          <w:color w:val="000000" w:themeColor="text1"/>
          <w:sz w:val="28"/>
          <w:szCs w:val="28"/>
        </w:rPr>
      </w:pPr>
      <w:r w:rsidRPr="00287802">
        <w:rPr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BE477B" wp14:editId="30C90C41">
                <wp:simplePos x="0" y="0"/>
                <wp:positionH relativeFrom="column">
                  <wp:posOffset>1148715</wp:posOffset>
                </wp:positionH>
                <wp:positionV relativeFrom="paragraph">
                  <wp:posOffset>961390</wp:posOffset>
                </wp:positionV>
                <wp:extent cx="2971800" cy="1403985"/>
                <wp:effectExtent l="0" t="0" r="0" b="381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1E" w:rsidRPr="009521ED" w:rsidRDefault="0059361E" w:rsidP="005936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1ED">
                              <w:rPr>
                                <w:b/>
                                <w:sz w:val="32"/>
                                <w:szCs w:val="32"/>
                              </w:rPr>
                              <w:t>EL PRESIDENTE DE URCACYL</w:t>
                            </w:r>
                          </w:p>
                          <w:p w:rsidR="0059361E" w:rsidRPr="00607FBB" w:rsidRDefault="0059361E" w:rsidP="005936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9361E" w:rsidRPr="00607FBB" w:rsidRDefault="0059361E" w:rsidP="005936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9361E" w:rsidRPr="00607FBB" w:rsidRDefault="0059361E" w:rsidP="005936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Gabriel Alonso Resina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E477B" id="_x0000_s1035" type="#_x0000_t202" style="position:absolute;left:0;text-align:left;margin-left:90.45pt;margin-top:75.7pt;width:234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" stroked="f">
                <v:textbox style="mso-fit-shape-to-text:t">
                  <w:txbxContent>
                    <w:p w:rsidR="0059361E" w:rsidRPr="009521ED" w:rsidRDefault="0059361E" w:rsidP="005936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1ED">
                        <w:rPr>
                          <w:b/>
                          <w:sz w:val="32"/>
                          <w:szCs w:val="32"/>
                        </w:rPr>
                        <w:t>EL PRESIDENTE DE URCACYL</w:t>
                      </w:r>
                    </w:p>
                    <w:p w:rsidR="0059361E" w:rsidRPr="00607FBB" w:rsidRDefault="0059361E" w:rsidP="0059361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9361E" w:rsidRPr="00607FBB" w:rsidRDefault="0059361E" w:rsidP="0059361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9361E" w:rsidRPr="00607FBB" w:rsidRDefault="0059361E" w:rsidP="005936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Gabriel Alonso Resina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555" w:rsidRPr="00287802" w:rsidSect="00C62B53">
      <w:headerReference w:type="default" r:id="rId8"/>
      <w:footerReference w:type="default" r:id="rId9"/>
      <w:pgSz w:w="11906" w:h="16838"/>
      <w:pgMar w:top="225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50" w:rsidRDefault="00543D50" w:rsidP="008155E5">
      <w:pPr>
        <w:spacing w:after="0" w:line="240" w:lineRule="auto"/>
      </w:pPr>
      <w:r>
        <w:separator/>
      </w:r>
    </w:p>
  </w:endnote>
  <w:endnote w:type="continuationSeparator" w:id="0">
    <w:p w:rsidR="00543D50" w:rsidRDefault="00543D50" w:rsidP="0081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E0" w:rsidRDefault="00853B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235DE">
      <w:rPr>
        <w:noProof/>
      </w:rPr>
      <w:t>9</w:t>
    </w:r>
    <w:r>
      <w:rPr>
        <w:noProof/>
      </w:rPr>
      <w:fldChar w:fldCharType="end"/>
    </w:r>
  </w:p>
  <w:p w:rsidR="001426E0" w:rsidRDefault="001426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50" w:rsidRDefault="00543D50" w:rsidP="008155E5">
      <w:pPr>
        <w:spacing w:after="0" w:line="240" w:lineRule="auto"/>
      </w:pPr>
      <w:r>
        <w:separator/>
      </w:r>
    </w:p>
  </w:footnote>
  <w:footnote w:type="continuationSeparator" w:id="0">
    <w:p w:rsidR="00543D50" w:rsidRDefault="00543D50" w:rsidP="0081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53" w:rsidRDefault="00C62B5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8903F6D" wp14:editId="20DDFA2A">
          <wp:simplePos x="0" y="0"/>
          <wp:positionH relativeFrom="column">
            <wp:posOffset>2158365</wp:posOffset>
          </wp:positionH>
          <wp:positionV relativeFrom="paragraph">
            <wp:posOffset>-135890</wp:posOffset>
          </wp:positionV>
          <wp:extent cx="1038225" cy="15318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53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2B53" w:rsidRDefault="00C62B53">
    <w:pPr>
      <w:pStyle w:val="Encabezado"/>
    </w:pPr>
  </w:p>
  <w:p w:rsidR="007E756C" w:rsidRDefault="007E756C">
    <w:pPr>
      <w:pStyle w:val="Encabezado"/>
    </w:pPr>
  </w:p>
  <w:p w:rsidR="007E756C" w:rsidRDefault="007E756C">
    <w:pPr>
      <w:pStyle w:val="Encabezado"/>
    </w:pPr>
  </w:p>
  <w:p w:rsidR="007E756C" w:rsidRDefault="007E756C">
    <w:pPr>
      <w:pStyle w:val="Encabezado"/>
    </w:pPr>
  </w:p>
  <w:p w:rsidR="007E756C" w:rsidRDefault="007E756C">
    <w:pPr>
      <w:pStyle w:val="Encabezado"/>
    </w:pPr>
  </w:p>
  <w:p w:rsidR="007E756C" w:rsidRDefault="007E756C">
    <w:pPr>
      <w:pStyle w:val="Encabezado"/>
    </w:pPr>
  </w:p>
  <w:p w:rsidR="007E756C" w:rsidRDefault="007E756C">
    <w:pPr>
      <w:pStyle w:val="Encabezado"/>
    </w:pPr>
  </w:p>
  <w:p w:rsidR="007E756C" w:rsidRDefault="007E756C">
    <w:pPr>
      <w:pStyle w:val="Encabezado"/>
    </w:pPr>
  </w:p>
  <w:p w:rsidR="007E756C" w:rsidRDefault="007E7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0C9"/>
    <w:multiLevelType w:val="hybridMultilevel"/>
    <w:tmpl w:val="4BDA461C"/>
    <w:lvl w:ilvl="0" w:tplc="E51AC3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017C4"/>
    <w:multiLevelType w:val="hybridMultilevel"/>
    <w:tmpl w:val="093A32E6"/>
    <w:lvl w:ilvl="0" w:tplc="BFE2E9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CF0"/>
    <w:multiLevelType w:val="hybridMultilevel"/>
    <w:tmpl w:val="0870294E"/>
    <w:lvl w:ilvl="0" w:tplc="F6723F8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F343371"/>
    <w:multiLevelType w:val="hybridMultilevel"/>
    <w:tmpl w:val="09E4F44C"/>
    <w:lvl w:ilvl="0" w:tplc="D31C6C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421C"/>
    <w:multiLevelType w:val="hybridMultilevel"/>
    <w:tmpl w:val="8F82E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76"/>
    <w:rsid w:val="00000914"/>
    <w:rsid w:val="00071969"/>
    <w:rsid w:val="000804AB"/>
    <w:rsid w:val="00104165"/>
    <w:rsid w:val="001215C2"/>
    <w:rsid w:val="001426E0"/>
    <w:rsid w:val="00175856"/>
    <w:rsid w:val="001A5478"/>
    <w:rsid w:val="001C322D"/>
    <w:rsid w:val="00232426"/>
    <w:rsid w:val="00262FDD"/>
    <w:rsid w:val="00287802"/>
    <w:rsid w:val="002937EB"/>
    <w:rsid w:val="002B0D10"/>
    <w:rsid w:val="002F2DEB"/>
    <w:rsid w:val="00316705"/>
    <w:rsid w:val="00330066"/>
    <w:rsid w:val="00362BE5"/>
    <w:rsid w:val="003F775A"/>
    <w:rsid w:val="004024A9"/>
    <w:rsid w:val="00424591"/>
    <w:rsid w:val="00450576"/>
    <w:rsid w:val="0047126F"/>
    <w:rsid w:val="004769F8"/>
    <w:rsid w:val="004B4F97"/>
    <w:rsid w:val="00507C0D"/>
    <w:rsid w:val="00543D50"/>
    <w:rsid w:val="00551CC7"/>
    <w:rsid w:val="00584871"/>
    <w:rsid w:val="0059361E"/>
    <w:rsid w:val="00594088"/>
    <w:rsid w:val="005959E3"/>
    <w:rsid w:val="005E5E4C"/>
    <w:rsid w:val="005F2555"/>
    <w:rsid w:val="00607FBB"/>
    <w:rsid w:val="00613A95"/>
    <w:rsid w:val="006E2C4C"/>
    <w:rsid w:val="006F082E"/>
    <w:rsid w:val="007429FD"/>
    <w:rsid w:val="007475B2"/>
    <w:rsid w:val="007602A2"/>
    <w:rsid w:val="00782AE8"/>
    <w:rsid w:val="007A739D"/>
    <w:rsid w:val="007E25E1"/>
    <w:rsid w:val="007E756C"/>
    <w:rsid w:val="008155E5"/>
    <w:rsid w:val="00836734"/>
    <w:rsid w:val="00853BEF"/>
    <w:rsid w:val="00885755"/>
    <w:rsid w:val="008A0F57"/>
    <w:rsid w:val="008C52FE"/>
    <w:rsid w:val="008F6C98"/>
    <w:rsid w:val="00914A7B"/>
    <w:rsid w:val="0092791B"/>
    <w:rsid w:val="009521ED"/>
    <w:rsid w:val="00966202"/>
    <w:rsid w:val="009B40EB"/>
    <w:rsid w:val="009E3546"/>
    <w:rsid w:val="00A018C0"/>
    <w:rsid w:val="00A03B9C"/>
    <w:rsid w:val="00AD41D1"/>
    <w:rsid w:val="00B4570B"/>
    <w:rsid w:val="00B706DF"/>
    <w:rsid w:val="00BB1E2C"/>
    <w:rsid w:val="00BB4A2E"/>
    <w:rsid w:val="00BF70CB"/>
    <w:rsid w:val="00BF7978"/>
    <w:rsid w:val="00C25644"/>
    <w:rsid w:val="00C62AD7"/>
    <w:rsid w:val="00C62B53"/>
    <w:rsid w:val="00C81BDF"/>
    <w:rsid w:val="00C82BE6"/>
    <w:rsid w:val="00C868C5"/>
    <w:rsid w:val="00CF46C5"/>
    <w:rsid w:val="00D03687"/>
    <w:rsid w:val="00D16026"/>
    <w:rsid w:val="00D1783E"/>
    <w:rsid w:val="00D77693"/>
    <w:rsid w:val="00E835BA"/>
    <w:rsid w:val="00EB5A24"/>
    <w:rsid w:val="00ED3C1B"/>
    <w:rsid w:val="00F04905"/>
    <w:rsid w:val="00F235DE"/>
    <w:rsid w:val="00FA20A5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C1809A-1A6C-485F-AA23-AF21214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05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429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0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36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15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155E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15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15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36D8-FCFE-43F8-B4EF-B901B559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1929</Words>
  <Characters>10613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POSICIÓN COMÚN EN RELACIÓN CON LA COMUNICACIÓN DE LA COMISIÓN EUROPEA SOBRE “EL FUTURO DE LOS ALIMENTOS Y DE LA AGRICULTURA” (COM (2017)713 final de 29 de noviembre de 2017)</vt:lpstr>
    </vt:vector>
  </TitlesOfParts>
  <Company>Junta de Castilla y León</Company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POSICIÓN COMÚN EN RELACIÓN CON LA COMUNICACIÓN DE LA COMISIÓN EUROPEA SOBRE “EL FUTURO DE LOS ALIMENTOS Y DE LA AGRICULTURA” (COM (2017)713 final de 29 de noviembre de 2017)</dc:title>
  <dc:creator>Maria Jose Gonzalez Garrachon</dc:creator>
  <cp:lastModifiedBy>Maria Jesus Melgar Garcia</cp:lastModifiedBy>
  <cp:revision>5</cp:revision>
  <cp:lastPrinted>2018-03-06T11:08:00Z</cp:lastPrinted>
  <dcterms:created xsi:type="dcterms:W3CDTF">2018-03-09T10:08:00Z</dcterms:created>
  <dcterms:modified xsi:type="dcterms:W3CDTF">2018-03-12T11:21:00Z</dcterms:modified>
</cp:coreProperties>
</file>