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9CCA" w14:textId="0ABF9D2D" w:rsidR="003B266E" w:rsidRPr="003B266E" w:rsidRDefault="003B266E" w:rsidP="00873AC1">
      <w:pPr>
        <w:tabs>
          <w:tab w:val="left" w:pos="5295"/>
        </w:tabs>
        <w:spacing w:before="240" w:after="240"/>
        <w:jc w:val="center"/>
        <w:rPr>
          <w:rFonts w:ascii="Arial Narrow" w:eastAsia="Cambria" w:hAnsi="Arial Narrow" w:cs="Times New Roman"/>
          <w:bCs/>
          <w:color w:val="9B152E"/>
          <w:sz w:val="32"/>
          <w:szCs w:val="13"/>
          <w:shd w:val="clear" w:color="auto" w:fill="FFFFFF"/>
          <w:lang w:val="es-ES" w:eastAsia="es-ES_tradnl"/>
        </w:rPr>
      </w:pPr>
      <w:r w:rsidRPr="003B266E">
        <w:rPr>
          <w:rFonts w:ascii="Arial Narrow" w:eastAsia="Cambria" w:hAnsi="Arial Narrow" w:cs="Times New Roman"/>
          <w:b/>
          <w:bCs/>
          <w:color w:val="9B152E"/>
          <w:sz w:val="32"/>
          <w:szCs w:val="13"/>
          <w:shd w:val="clear" w:color="auto" w:fill="FFFFFF"/>
          <w:lang w:val="es-ES" w:eastAsia="es-ES_tradnl"/>
        </w:rPr>
        <w:t>INICIATIVAS DE RESPUESTA ANTE EL AGRAVAMIENTO DE LA SITUACIÓN ECONÓMICA</w:t>
      </w:r>
    </w:p>
    <w:p w14:paraId="13F57E85" w14:textId="0DFE87EA" w:rsidR="005E4910" w:rsidRPr="00E53C64" w:rsidRDefault="005E4910" w:rsidP="00873AC1">
      <w:pPr>
        <w:spacing w:before="240" w:after="240"/>
        <w:jc w:val="both"/>
        <w:rPr>
          <w:rFonts w:ascii="Arial" w:eastAsia="Calibri" w:hAnsi="Arial" w:cs="Arial"/>
          <w:b/>
          <w:bdr w:val="nil"/>
          <w:lang w:val="es-ES" w:eastAsia="es-ES"/>
        </w:rPr>
      </w:pPr>
      <w:r w:rsidRPr="00E53C64">
        <w:rPr>
          <w:rFonts w:ascii="Arial" w:eastAsia="Calibri" w:hAnsi="Arial" w:cs="Arial"/>
          <w:b/>
          <w:bdr w:val="nil"/>
          <w:lang w:val="es-ES" w:eastAsia="es-ES"/>
        </w:rPr>
        <w:t>INTRODUCCIÓN</w:t>
      </w:r>
    </w:p>
    <w:p w14:paraId="10F1222E" w14:textId="77777777" w:rsidR="00DE60FD" w:rsidRPr="00E53C64" w:rsidRDefault="00DE60FD" w:rsidP="00873AC1">
      <w:pPr>
        <w:spacing w:before="240" w:after="24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Después de la brutal contracción experimentada en 2020 como consecuencia de las restricciones impuestas por la pandemia, la economía nacional experimentó un importante </w:t>
      </w:r>
      <w:r w:rsidR="00063442" w:rsidRPr="00E53C64">
        <w:rPr>
          <w:rFonts w:ascii="Arial" w:eastAsia="Calibri" w:hAnsi="Arial" w:cs="Arial"/>
          <w:u w:color="000000"/>
          <w:bdr w:val="nil"/>
          <w:lang w:val="es-ES" w:eastAsia="es-ES"/>
        </w:rPr>
        <w:t>crecimiento</w:t>
      </w:r>
      <w:r w:rsidRPr="00E53C64">
        <w:rPr>
          <w:rFonts w:ascii="Arial" w:eastAsia="Calibri" w:hAnsi="Arial" w:cs="Arial"/>
          <w:u w:color="000000"/>
          <w:bdr w:val="nil"/>
          <w:lang w:val="es-ES" w:eastAsia="es-ES"/>
        </w:rPr>
        <w:t xml:space="preserve"> en 2021.  No obstante, </w:t>
      </w:r>
      <w:proofErr w:type="gramStart"/>
      <w:r w:rsidRPr="00E53C64">
        <w:rPr>
          <w:rFonts w:ascii="Arial" w:eastAsia="Calibri" w:hAnsi="Arial" w:cs="Arial"/>
          <w:u w:color="000000"/>
          <w:bdr w:val="nil"/>
          <w:lang w:val="es-ES" w:eastAsia="es-ES"/>
        </w:rPr>
        <w:t>este</w:t>
      </w:r>
      <w:proofErr w:type="gramEnd"/>
      <w:r w:rsidRPr="00E53C64">
        <w:rPr>
          <w:rFonts w:ascii="Arial" w:eastAsia="Calibri" w:hAnsi="Arial" w:cs="Arial"/>
          <w:u w:color="000000"/>
          <w:bdr w:val="nil"/>
          <w:lang w:val="es-ES" w:eastAsia="es-ES"/>
        </w:rPr>
        <w:t xml:space="preserve"> alza no estaba siendo de la suficiente intensidad como para compensar la pérdida previa. </w:t>
      </w:r>
    </w:p>
    <w:p w14:paraId="0DB90599" w14:textId="77777777" w:rsidR="00A429B1" w:rsidRPr="00E53C64" w:rsidRDefault="00ED125F" w:rsidP="00873AC1">
      <w:pPr>
        <w:spacing w:before="240" w:after="24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En Castilla y León, la recesión de 2020 fue de menor intensidad que la acaecida a nivel nacional. </w:t>
      </w:r>
      <w:r w:rsidR="00E879C1" w:rsidRPr="00E53C64">
        <w:rPr>
          <w:rFonts w:ascii="Arial" w:eastAsia="Calibri" w:hAnsi="Arial" w:cs="Arial"/>
          <w:u w:color="000000"/>
          <w:bdr w:val="nil"/>
          <w:lang w:val="es-ES" w:eastAsia="es-ES"/>
        </w:rPr>
        <w:t xml:space="preserve"> Y f</w:t>
      </w:r>
      <w:r w:rsidRPr="00E53C64">
        <w:rPr>
          <w:rFonts w:ascii="Arial" w:eastAsia="Calibri" w:hAnsi="Arial" w:cs="Arial"/>
          <w:u w:color="000000"/>
          <w:bdr w:val="nil"/>
          <w:lang w:val="es-ES" w:eastAsia="es-ES"/>
        </w:rPr>
        <w:t xml:space="preserve">inalizado 2021, </w:t>
      </w:r>
      <w:r w:rsidR="008D1314" w:rsidRPr="00E53C64">
        <w:rPr>
          <w:rFonts w:ascii="Arial" w:eastAsia="Calibri" w:hAnsi="Arial" w:cs="Arial"/>
          <w:u w:color="000000"/>
          <w:bdr w:val="nil"/>
          <w:lang w:val="es-ES" w:eastAsia="es-ES"/>
        </w:rPr>
        <w:t>recupe</w:t>
      </w:r>
      <w:r w:rsidR="00A429B1" w:rsidRPr="00E53C64">
        <w:rPr>
          <w:rFonts w:ascii="Arial" w:eastAsia="Calibri" w:hAnsi="Arial" w:cs="Arial"/>
          <w:u w:color="000000"/>
          <w:bdr w:val="nil"/>
          <w:lang w:val="es-ES" w:eastAsia="es-ES"/>
        </w:rPr>
        <w:t>r</w:t>
      </w:r>
      <w:r w:rsidR="008D1314" w:rsidRPr="00E53C64">
        <w:rPr>
          <w:rFonts w:ascii="Arial" w:eastAsia="Calibri" w:hAnsi="Arial" w:cs="Arial"/>
          <w:u w:color="000000"/>
          <w:bdr w:val="nil"/>
          <w:lang w:val="es-ES" w:eastAsia="es-ES"/>
        </w:rPr>
        <w:t>amos</w:t>
      </w:r>
      <w:r w:rsidR="00A429B1" w:rsidRPr="00E53C64">
        <w:rPr>
          <w:rFonts w:ascii="Arial" w:eastAsia="Calibri" w:hAnsi="Arial" w:cs="Arial"/>
          <w:u w:color="000000"/>
          <w:bdr w:val="nil"/>
          <w:lang w:val="es-ES" w:eastAsia="es-ES"/>
        </w:rPr>
        <w:t xml:space="preserve"> </w:t>
      </w:r>
      <w:r w:rsidR="00762E08" w:rsidRPr="00E53C64">
        <w:rPr>
          <w:rFonts w:ascii="Arial" w:eastAsia="Calibri" w:hAnsi="Arial" w:cs="Arial"/>
          <w:u w:color="000000"/>
          <w:bdr w:val="nil"/>
          <w:lang w:val="es-ES" w:eastAsia="es-ES"/>
        </w:rPr>
        <w:t xml:space="preserve">en términos reales </w:t>
      </w:r>
      <w:r w:rsidR="00E879C1" w:rsidRPr="00E53C64">
        <w:rPr>
          <w:rFonts w:ascii="Arial" w:eastAsia="Calibri" w:hAnsi="Arial" w:cs="Arial"/>
          <w:u w:color="000000"/>
          <w:bdr w:val="nil"/>
          <w:lang w:val="es-ES" w:eastAsia="es-ES"/>
        </w:rPr>
        <w:t xml:space="preserve">dos terceras partes del PIB </w:t>
      </w:r>
      <w:r w:rsidR="00762E08" w:rsidRPr="00E53C64">
        <w:rPr>
          <w:rFonts w:ascii="Arial" w:eastAsia="Calibri" w:hAnsi="Arial" w:cs="Arial"/>
          <w:u w:color="000000"/>
          <w:bdr w:val="nil"/>
          <w:lang w:val="es-ES" w:eastAsia="es-ES"/>
        </w:rPr>
        <w:t>perdido</w:t>
      </w:r>
      <w:r w:rsidR="00A429B1" w:rsidRPr="00E53C64">
        <w:rPr>
          <w:rFonts w:ascii="Arial" w:eastAsia="Calibri" w:hAnsi="Arial" w:cs="Arial"/>
          <w:u w:color="000000"/>
          <w:bdr w:val="nil"/>
          <w:lang w:val="es-ES" w:eastAsia="es-ES"/>
        </w:rPr>
        <w:t xml:space="preserve"> </w:t>
      </w:r>
      <w:r w:rsidR="008D1314" w:rsidRPr="00E53C64">
        <w:rPr>
          <w:rFonts w:ascii="Arial" w:eastAsia="Calibri" w:hAnsi="Arial" w:cs="Arial"/>
          <w:u w:color="000000"/>
          <w:bdr w:val="nil"/>
          <w:lang w:val="es-ES" w:eastAsia="es-ES"/>
        </w:rPr>
        <w:t>en el primer año de la pandemia, un dato mejor que la media de España.</w:t>
      </w:r>
      <w:r w:rsidR="00A429B1" w:rsidRPr="00E53C64">
        <w:rPr>
          <w:rFonts w:ascii="Arial" w:eastAsia="Calibri" w:hAnsi="Arial" w:cs="Arial"/>
          <w:u w:color="000000"/>
          <w:bdr w:val="nil"/>
          <w:lang w:val="es-ES" w:eastAsia="es-ES"/>
        </w:rPr>
        <w:t xml:space="preserve"> </w:t>
      </w:r>
    </w:p>
    <w:p w14:paraId="0E186B9E" w14:textId="77777777" w:rsidR="00DE60FD" w:rsidRPr="00E53C64" w:rsidRDefault="00DE60FD" w:rsidP="00873AC1">
      <w:pPr>
        <w:spacing w:before="240" w:after="24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Los principales problemas de la economía, </w:t>
      </w:r>
      <w:r w:rsidR="00ED125F" w:rsidRPr="00E53C64">
        <w:rPr>
          <w:rFonts w:ascii="Arial" w:eastAsia="Calibri" w:hAnsi="Arial" w:cs="Arial"/>
          <w:u w:color="000000"/>
          <w:bdr w:val="nil"/>
          <w:lang w:val="es-ES" w:eastAsia="es-ES"/>
        </w:rPr>
        <w:t xml:space="preserve">la </w:t>
      </w:r>
      <w:r w:rsidRPr="00E53C64">
        <w:rPr>
          <w:rFonts w:ascii="Arial" w:eastAsia="Calibri" w:hAnsi="Arial" w:cs="Arial"/>
          <w:u w:color="000000"/>
          <w:bdr w:val="nil"/>
          <w:lang w:val="es-ES" w:eastAsia="es-ES"/>
        </w:rPr>
        <w:t>disminución de</w:t>
      </w:r>
      <w:r w:rsidR="00E879C1" w:rsidRPr="00E53C64">
        <w:rPr>
          <w:rFonts w:ascii="Arial" w:eastAsia="Calibri" w:hAnsi="Arial" w:cs="Arial"/>
          <w:u w:color="000000"/>
          <w:bdr w:val="nil"/>
          <w:lang w:val="es-ES" w:eastAsia="es-ES"/>
        </w:rPr>
        <w:t xml:space="preserve"> su</w:t>
      </w:r>
      <w:r w:rsidRPr="00E53C64">
        <w:rPr>
          <w:rFonts w:ascii="Arial" w:eastAsia="Calibri" w:hAnsi="Arial" w:cs="Arial"/>
          <w:u w:color="000000"/>
          <w:bdr w:val="nil"/>
          <w:lang w:val="es-ES" w:eastAsia="es-ES"/>
        </w:rPr>
        <w:t xml:space="preserve"> ritmo de avance, </w:t>
      </w:r>
      <w:r w:rsidR="00ED125F" w:rsidRPr="00E53C64">
        <w:rPr>
          <w:rFonts w:ascii="Arial" w:eastAsia="Calibri" w:hAnsi="Arial" w:cs="Arial"/>
          <w:u w:color="000000"/>
          <w:bdr w:val="nil"/>
          <w:lang w:val="es-ES" w:eastAsia="es-ES"/>
        </w:rPr>
        <w:t xml:space="preserve">el </w:t>
      </w:r>
      <w:r w:rsidRPr="00E53C64">
        <w:rPr>
          <w:rFonts w:ascii="Arial" w:eastAsia="Calibri" w:hAnsi="Arial" w:cs="Arial"/>
          <w:u w:color="000000"/>
          <w:bdr w:val="nil"/>
          <w:lang w:val="es-ES" w:eastAsia="es-ES"/>
        </w:rPr>
        <w:t xml:space="preserve">estancamiento de la industria, </w:t>
      </w:r>
      <w:r w:rsidR="00ED125F" w:rsidRPr="00E53C64">
        <w:rPr>
          <w:rFonts w:ascii="Arial" w:eastAsia="Calibri" w:hAnsi="Arial" w:cs="Arial"/>
          <w:u w:color="000000"/>
          <w:bdr w:val="nil"/>
          <w:lang w:val="es-ES" w:eastAsia="es-ES"/>
        </w:rPr>
        <w:t xml:space="preserve">una </w:t>
      </w:r>
      <w:r w:rsidRPr="00E53C64">
        <w:rPr>
          <w:rFonts w:ascii="Arial" w:eastAsia="Calibri" w:hAnsi="Arial" w:cs="Arial"/>
          <w:u w:color="000000"/>
          <w:bdr w:val="nil"/>
          <w:lang w:val="es-ES" w:eastAsia="es-ES"/>
        </w:rPr>
        <w:t xml:space="preserve">inflación desbocada con costes energéticos desorbitados, </w:t>
      </w:r>
      <w:r w:rsidR="00ED125F" w:rsidRPr="00E53C64">
        <w:rPr>
          <w:rFonts w:ascii="Arial" w:eastAsia="Calibri" w:hAnsi="Arial" w:cs="Arial"/>
          <w:u w:color="000000"/>
          <w:bdr w:val="nil"/>
          <w:lang w:val="es-ES" w:eastAsia="es-ES"/>
        </w:rPr>
        <w:t xml:space="preserve">una </w:t>
      </w:r>
      <w:r w:rsidRPr="00E53C64">
        <w:rPr>
          <w:rFonts w:ascii="Arial" w:eastAsia="Calibri" w:hAnsi="Arial" w:cs="Arial"/>
          <w:u w:color="000000"/>
          <w:bdr w:val="nil"/>
          <w:lang w:val="es-ES" w:eastAsia="es-ES"/>
        </w:rPr>
        <w:t xml:space="preserve">deuda pública elevada que condiciona el futuro de las cuentas públicas, </w:t>
      </w:r>
      <w:r w:rsidR="00ED125F" w:rsidRPr="00E53C64">
        <w:rPr>
          <w:rFonts w:ascii="Arial" w:eastAsia="Calibri" w:hAnsi="Arial" w:cs="Arial"/>
          <w:u w:color="000000"/>
          <w:bdr w:val="nil"/>
          <w:lang w:val="es-ES" w:eastAsia="es-ES"/>
        </w:rPr>
        <w:t xml:space="preserve">el </w:t>
      </w:r>
      <w:r w:rsidRPr="00E53C64">
        <w:rPr>
          <w:rFonts w:ascii="Arial" w:eastAsia="Calibri" w:hAnsi="Arial" w:cs="Arial"/>
          <w:u w:color="000000"/>
          <w:bdr w:val="nil"/>
          <w:lang w:val="es-ES" w:eastAsia="es-ES"/>
        </w:rPr>
        <w:t xml:space="preserve">déficit estructural, </w:t>
      </w:r>
      <w:r w:rsidR="00ED125F" w:rsidRPr="00E53C64">
        <w:rPr>
          <w:rFonts w:ascii="Arial" w:eastAsia="Calibri" w:hAnsi="Arial" w:cs="Arial"/>
          <w:u w:color="000000"/>
          <w:bdr w:val="nil"/>
          <w:lang w:val="es-ES" w:eastAsia="es-ES"/>
        </w:rPr>
        <w:t xml:space="preserve">el </w:t>
      </w:r>
      <w:r w:rsidRPr="00E53C64">
        <w:rPr>
          <w:rFonts w:ascii="Arial" w:eastAsia="Calibri" w:hAnsi="Arial" w:cs="Arial"/>
          <w:u w:color="000000"/>
          <w:bdr w:val="nil"/>
          <w:lang w:val="es-ES" w:eastAsia="es-ES"/>
        </w:rPr>
        <w:t xml:space="preserve">incremento de impuestos, o las dificultades para alcanzar niveles de PIB previos a la pandemia, ya se habían puesto de manifiesto de manera previa a la invasión de Ucrania. </w:t>
      </w:r>
    </w:p>
    <w:p w14:paraId="59E5463E" w14:textId="77777777" w:rsidR="00DE60FD" w:rsidRPr="00E53C64" w:rsidRDefault="00DE60FD" w:rsidP="00873AC1">
      <w:pPr>
        <w:spacing w:before="240" w:after="24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Acciones como el precipitado cierre de las minas y </w:t>
      </w:r>
      <w:r w:rsidR="008D1314" w:rsidRPr="00E53C64">
        <w:rPr>
          <w:rFonts w:ascii="Arial" w:eastAsia="Calibri" w:hAnsi="Arial" w:cs="Arial"/>
          <w:u w:color="000000"/>
          <w:bdr w:val="nil"/>
          <w:lang w:val="es-ES" w:eastAsia="es-ES"/>
        </w:rPr>
        <w:t xml:space="preserve">de </w:t>
      </w:r>
      <w:r w:rsidRPr="00E53C64">
        <w:rPr>
          <w:rFonts w:ascii="Arial" w:eastAsia="Calibri" w:hAnsi="Arial" w:cs="Arial"/>
          <w:u w:color="000000"/>
          <w:bdr w:val="nil"/>
          <w:lang w:val="es-ES" w:eastAsia="es-ES"/>
        </w:rPr>
        <w:t xml:space="preserve">las </w:t>
      </w:r>
      <w:r w:rsidR="008D1314" w:rsidRPr="00E53C64">
        <w:rPr>
          <w:rFonts w:ascii="Arial" w:eastAsia="Calibri" w:hAnsi="Arial" w:cs="Arial"/>
          <w:u w:color="000000"/>
          <w:bdr w:val="nil"/>
          <w:lang w:val="es-ES" w:eastAsia="es-ES"/>
        </w:rPr>
        <w:t xml:space="preserve">centrales </w:t>
      </w:r>
      <w:r w:rsidRPr="00E53C64">
        <w:rPr>
          <w:rFonts w:ascii="Arial" w:eastAsia="Calibri" w:hAnsi="Arial" w:cs="Arial"/>
          <w:u w:color="000000"/>
          <w:bdr w:val="nil"/>
          <w:lang w:val="es-ES" w:eastAsia="es-ES"/>
        </w:rPr>
        <w:t xml:space="preserve">térmicas, además de la imposibilidad de </w:t>
      </w:r>
      <w:r w:rsidR="008D1314" w:rsidRPr="00E53C64">
        <w:rPr>
          <w:rFonts w:ascii="Arial" w:eastAsia="Calibri" w:hAnsi="Arial" w:cs="Arial"/>
          <w:u w:color="000000"/>
          <w:bdr w:val="nil"/>
          <w:lang w:val="es-ES" w:eastAsia="es-ES"/>
        </w:rPr>
        <w:t>llevar a cabo</w:t>
      </w:r>
      <w:r w:rsidRPr="00E53C64">
        <w:rPr>
          <w:rFonts w:ascii="Arial" w:eastAsia="Calibri" w:hAnsi="Arial" w:cs="Arial"/>
          <w:u w:color="000000"/>
          <w:bdr w:val="nil"/>
          <w:lang w:val="es-ES" w:eastAsia="es-ES"/>
        </w:rPr>
        <w:t xml:space="preserve"> una transición energética ordenada, inciden en el hecho de que la sociedad española esté pagando un alto precio por la energía. </w:t>
      </w:r>
    </w:p>
    <w:p w14:paraId="4BC49B0E" w14:textId="18921A80" w:rsidR="00DE60FD" w:rsidRPr="00E53C64" w:rsidRDefault="00DE60FD" w:rsidP="00873AC1">
      <w:pPr>
        <w:spacing w:before="240" w:after="24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El contexto actual de conflicto bélico en un área exportador</w:t>
      </w:r>
      <w:r w:rsidR="00F56DA3" w:rsidRPr="00E53C64">
        <w:rPr>
          <w:rFonts w:ascii="Arial" w:eastAsia="Calibri" w:hAnsi="Arial" w:cs="Arial"/>
          <w:u w:color="000000"/>
          <w:bdr w:val="nil"/>
          <w:lang w:val="es-ES" w:eastAsia="es-ES"/>
        </w:rPr>
        <w:t>a</w:t>
      </w:r>
      <w:r w:rsidRPr="00E53C64">
        <w:rPr>
          <w:rFonts w:ascii="Arial" w:eastAsia="Calibri" w:hAnsi="Arial" w:cs="Arial"/>
          <w:u w:color="000000"/>
          <w:bdr w:val="nil"/>
          <w:lang w:val="es-ES" w:eastAsia="es-ES"/>
        </w:rPr>
        <w:t xml:space="preserve"> de materias primas, </w:t>
      </w:r>
      <w:r w:rsidR="00E879C1" w:rsidRPr="00E53C64">
        <w:rPr>
          <w:rFonts w:ascii="Arial" w:eastAsia="Calibri" w:hAnsi="Arial" w:cs="Arial"/>
          <w:u w:color="000000"/>
          <w:bdr w:val="nil"/>
          <w:lang w:val="es-ES" w:eastAsia="es-ES"/>
        </w:rPr>
        <w:t xml:space="preserve">implica pues </w:t>
      </w:r>
      <w:r w:rsidRPr="00E53C64">
        <w:rPr>
          <w:rFonts w:ascii="Arial" w:eastAsia="Calibri" w:hAnsi="Arial" w:cs="Arial"/>
          <w:u w:color="000000"/>
          <w:bdr w:val="nil"/>
          <w:lang w:val="es-ES" w:eastAsia="es-ES"/>
        </w:rPr>
        <w:t xml:space="preserve">un agravamiento de una situación que ya era delicada. </w:t>
      </w:r>
    </w:p>
    <w:p w14:paraId="6F851C35" w14:textId="15157FAB" w:rsidR="002F3EA3" w:rsidRPr="00E53C64" w:rsidRDefault="00A35CEF" w:rsidP="00873AC1">
      <w:pPr>
        <w:spacing w:before="240" w:after="240"/>
        <w:jc w:val="both"/>
        <w:rPr>
          <w:rFonts w:ascii="Arial" w:hAnsi="Arial" w:cs="Arial"/>
          <w:lang w:val="es-ES_tradnl"/>
        </w:rPr>
      </w:pPr>
      <w:r w:rsidRPr="00E53C64">
        <w:rPr>
          <w:rFonts w:ascii="Arial" w:hAnsi="Arial" w:cs="Arial"/>
          <w:lang w:val="es-ES_tradnl"/>
        </w:rPr>
        <w:t>Teniendo en cuenta e</w:t>
      </w:r>
      <w:r w:rsidR="005F0DDF" w:rsidRPr="00E53C64">
        <w:rPr>
          <w:rFonts w:ascii="Arial" w:hAnsi="Arial" w:cs="Arial"/>
          <w:lang w:val="es-ES_tradnl"/>
        </w:rPr>
        <w:t xml:space="preserve">l carácter de esta crisis, </w:t>
      </w:r>
      <w:r w:rsidR="00ED125F" w:rsidRPr="00E53C64">
        <w:rPr>
          <w:rFonts w:ascii="Arial" w:hAnsi="Arial" w:cs="Arial"/>
          <w:lang w:val="es-ES_tradnl"/>
        </w:rPr>
        <w:t>así como la</w:t>
      </w:r>
      <w:r w:rsidR="00D06DCF" w:rsidRPr="00E53C64">
        <w:rPr>
          <w:rFonts w:ascii="Arial" w:hAnsi="Arial" w:cs="Arial"/>
          <w:lang w:val="es-ES_tradnl"/>
        </w:rPr>
        <w:t xml:space="preserve"> distribución de competencias en el Estado de las Autonomías</w:t>
      </w:r>
      <w:r w:rsidR="00ED125F" w:rsidRPr="00E53C64">
        <w:rPr>
          <w:rFonts w:ascii="Arial" w:hAnsi="Arial" w:cs="Arial"/>
          <w:lang w:val="es-ES_tradnl"/>
        </w:rPr>
        <w:t>,</w:t>
      </w:r>
      <w:r w:rsidR="005F0DDF" w:rsidRPr="00E53C64">
        <w:rPr>
          <w:rFonts w:ascii="Arial" w:hAnsi="Arial" w:cs="Arial"/>
          <w:lang w:val="es-ES_tradnl"/>
        </w:rPr>
        <w:t xml:space="preserve"> </w:t>
      </w:r>
      <w:r w:rsidR="00ED125F" w:rsidRPr="00E53C64">
        <w:rPr>
          <w:rFonts w:ascii="Arial" w:hAnsi="Arial" w:cs="Arial"/>
          <w:lang w:val="es-ES_tradnl"/>
        </w:rPr>
        <w:t xml:space="preserve">abordar este escenario </w:t>
      </w:r>
      <w:r w:rsidR="005F0DDF" w:rsidRPr="00E53C64">
        <w:rPr>
          <w:rFonts w:ascii="Arial" w:hAnsi="Arial" w:cs="Arial"/>
          <w:lang w:val="es-ES_tradnl"/>
        </w:rPr>
        <w:t xml:space="preserve">implica </w:t>
      </w:r>
      <w:r w:rsidR="00ED125F" w:rsidRPr="00E53C64">
        <w:rPr>
          <w:rFonts w:ascii="Arial" w:hAnsi="Arial" w:cs="Arial"/>
          <w:lang w:val="es-ES_tradnl"/>
        </w:rPr>
        <w:t xml:space="preserve">desarrollar medidas desde la colaboración entre las distintas administraciones, </w:t>
      </w:r>
      <w:r w:rsidRPr="00E53C64">
        <w:rPr>
          <w:rFonts w:ascii="Arial" w:hAnsi="Arial" w:cs="Arial"/>
          <w:lang w:val="es-ES_tradnl"/>
        </w:rPr>
        <w:t xml:space="preserve">para atajar los graves efectos de la </w:t>
      </w:r>
      <w:r w:rsidR="00ED125F" w:rsidRPr="00E53C64">
        <w:rPr>
          <w:rFonts w:ascii="Arial" w:hAnsi="Arial" w:cs="Arial"/>
          <w:lang w:val="es-ES_tradnl"/>
        </w:rPr>
        <w:t>situación</w:t>
      </w:r>
      <w:r w:rsidRPr="00E53C64">
        <w:rPr>
          <w:rFonts w:ascii="Arial" w:hAnsi="Arial" w:cs="Arial"/>
          <w:lang w:val="es-ES_tradnl"/>
        </w:rPr>
        <w:t xml:space="preserve"> y los </w:t>
      </w:r>
      <w:r w:rsidR="00166E50" w:rsidRPr="00E53C64">
        <w:rPr>
          <w:rFonts w:ascii="Arial" w:hAnsi="Arial" w:cs="Arial"/>
          <w:lang w:val="es-ES_tradnl"/>
        </w:rPr>
        <w:t xml:space="preserve">riesgos </w:t>
      </w:r>
      <w:r w:rsidR="000B21BD" w:rsidRPr="00E53C64">
        <w:rPr>
          <w:rFonts w:ascii="Arial" w:hAnsi="Arial" w:cs="Arial"/>
          <w:lang w:val="es-ES_tradnl"/>
        </w:rPr>
        <w:t xml:space="preserve">asociados </w:t>
      </w:r>
      <w:r w:rsidR="00166E50" w:rsidRPr="00E53C64">
        <w:rPr>
          <w:rFonts w:ascii="Arial" w:hAnsi="Arial" w:cs="Arial"/>
          <w:lang w:val="es-ES_tradnl"/>
        </w:rPr>
        <w:t>de</w:t>
      </w:r>
      <w:r w:rsidRPr="00E53C64">
        <w:rPr>
          <w:rFonts w:ascii="Arial" w:hAnsi="Arial" w:cs="Arial"/>
          <w:lang w:val="es-ES_tradnl"/>
        </w:rPr>
        <w:t xml:space="preserve"> </w:t>
      </w:r>
      <w:r w:rsidR="000B21BD" w:rsidRPr="00E53C64">
        <w:rPr>
          <w:rFonts w:ascii="Arial" w:hAnsi="Arial" w:cs="Arial"/>
          <w:lang w:val="es-ES_tradnl"/>
        </w:rPr>
        <w:t>caída</w:t>
      </w:r>
      <w:r w:rsidRPr="00E53C64">
        <w:rPr>
          <w:rFonts w:ascii="Arial" w:hAnsi="Arial" w:cs="Arial"/>
          <w:lang w:val="es-ES_tradnl"/>
        </w:rPr>
        <w:t xml:space="preserve"> de la economía y </w:t>
      </w:r>
      <w:r w:rsidR="00166E50" w:rsidRPr="00E53C64">
        <w:rPr>
          <w:rFonts w:ascii="Arial" w:hAnsi="Arial" w:cs="Arial"/>
          <w:lang w:val="es-ES_tradnl"/>
        </w:rPr>
        <w:t>d</w:t>
      </w:r>
      <w:r w:rsidRPr="00E53C64">
        <w:rPr>
          <w:rFonts w:ascii="Arial" w:hAnsi="Arial" w:cs="Arial"/>
          <w:lang w:val="es-ES_tradnl"/>
        </w:rPr>
        <w:t>el empleo</w:t>
      </w:r>
      <w:r w:rsidR="00ED125F" w:rsidRPr="00E53C64">
        <w:rPr>
          <w:rFonts w:ascii="Arial" w:hAnsi="Arial" w:cs="Arial"/>
          <w:lang w:val="es-ES_tradnl"/>
        </w:rPr>
        <w:t>.</w:t>
      </w:r>
    </w:p>
    <w:p w14:paraId="6A5C1D62" w14:textId="74CF703A" w:rsidR="00E53C64" w:rsidRPr="00873AC1" w:rsidRDefault="00DE60FD" w:rsidP="00873AC1">
      <w:pPr>
        <w:spacing w:before="240" w:after="24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Castilla y León no </w:t>
      </w:r>
      <w:proofErr w:type="gramStart"/>
      <w:r w:rsidRPr="00E53C64">
        <w:rPr>
          <w:rFonts w:ascii="Arial" w:eastAsia="Calibri" w:hAnsi="Arial" w:cs="Arial"/>
          <w:u w:color="000000"/>
          <w:bdr w:val="nil"/>
          <w:lang w:val="es-ES" w:eastAsia="es-ES"/>
        </w:rPr>
        <w:t>puede</w:t>
      </w:r>
      <w:proofErr w:type="gramEnd"/>
      <w:r w:rsidRPr="00E53C64">
        <w:rPr>
          <w:rFonts w:ascii="Arial" w:eastAsia="Calibri" w:hAnsi="Arial" w:cs="Arial"/>
          <w:u w:color="000000"/>
          <w:bdr w:val="nil"/>
          <w:lang w:val="es-ES" w:eastAsia="es-ES"/>
        </w:rPr>
        <w:t xml:space="preserve"> aislarse de es</w:t>
      </w:r>
      <w:r w:rsidR="00F56DA3" w:rsidRPr="00E53C64">
        <w:rPr>
          <w:rFonts w:ascii="Arial" w:eastAsia="Calibri" w:hAnsi="Arial" w:cs="Arial"/>
          <w:u w:color="000000"/>
          <w:bdr w:val="nil"/>
          <w:lang w:val="es-ES" w:eastAsia="es-ES"/>
        </w:rPr>
        <w:t>te escenario</w:t>
      </w:r>
      <w:r w:rsidRPr="00E53C64">
        <w:rPr>
          <w:rFonts w:ascii="Arial" w:eastAsia="Calibri" w:hAnsi="Arial" w:cs="Arial"/>
          <w:u w:color="000000"/>
          <w:bdr w:val="nil"/>
          <w:lang w:val="es-ES" w:eastAsia="es-ES"/>
        </w:rPr>
        <w:t>, máxime cuando tiene un</w:t>
      </w:r>
      <w:r w:rsidR="008D1314" w:rsidRPr="00E53C64">
        <w:rPr>
          <w:rFonts w:ascii="Arial" w:eastAsia="Calibri" w:hAnsi="Arial" w:cs="Arial"/>
          <w:u w:color="000000"/>
          <w:bdr w:val="nil"/>
          <w:lang w:val="es-ES" w:eastAsia="es-ES"/>
        </w:rPr>
        <w:t>a considerable participación</w:t>
      </w:r>
      <w:r w:rsidRPr="00E53C64">
        <w:rPr>
          <w:rFonts w:ascii="Arial" w:eastAsia="Calibri" w:hAnsi="Arial" w:cs="Arial"/>
          <w:u w:color="000000"/>
          <w:bdr w:val="nil"/>
          <w:lang w:val="es-ES" w:eastAsia="es-ES"/>
        </w:rPr>
        <w:t xml:space="preserve"> </w:t>
      </w:r>
      <w:r w:rsidR="00E879C1" w:rsidRPr="00E53C64">
        <w:rPr>
          <w:rFonts w:ascii="Arial" w:eastAsia="Calibri" w:hAnsi="Arial" w:cs="Arial"/>
          <w:u w:color="000000"/>
          <w:bdr w:val="nil"/>
          <w:lang w:val="es-ES" w:eastAsia="es-ES"/>
        </w:rPr>
        <w:t>en</w:t>
      </w:r>
      <w:r w:rsidRPr="00E53C64">
        <w:rPr>
          <w:rFonts w:ascii="Arial" w:eastAsia="Calibri" w:hAnsi="Arial" w:cs="Arial"/>
          <w:u w:color="000000"/>
          <w:bdr w:val="nil"/>
          <w:lang w:val="es-ES" w:eastAsia="es-ES"/>
        </w:rPr>
        <w:t xml:space="preserve"> los sectores más amenazados</w:t>
      </w:r>
      <w:r w:rsidR="00E879C1" w:rsidRPr="00E53C64">
        <w:rPr>
          <w:rFonts w:ascii="Arial" w:eastAsia="Calibri" w:hAnsi="Arial" w:cs="Arial"/>
          <w:u w:color="000000"/>
          <w:bdr w:val="nil"/>
          <w:lang w:val="es-ES" w:eastAsia="es-ES"/>
        </w:rPr>
        <w:t xml:space="preserve"> por la crisis</w:t>
      </w:r>
      <w:r w:rsidRPr="00E53C64">
        <w:rPr>
          <w:rFonts w:ascii="Arial" w:eastAsia="Calibri" w:hAnsi="Arial" w:cs="Arial"/>
          <w:u w:color="000000"/>
          <w:bdr w:val="nil"/>
          <w:lang w:val="es-ES" w:eastAsia="es-ES"/>
        </w:rPr>
        <w:t xml:space="preserve">. </w:t>
      </w:r>
      <w:r w:rsidR="00E53C64">
        <w:rPr>
          <w:rFonts w:ascii="Arial" w:eastAsia="Calibri" w:hAnsi="Arial" w:cs="Arial"/>
          <w:b/>
          <w:bdr w:val="nil"/>
          <w:lang w:val="es-ES" w:eastAsia="es-ES"/>
        </w:rPr>
        <w:br w:type="page"/>
      </w:r>
    </w:p>
    <w:p w14:paraId="60B1B3F3" w14:textId="230DFAD2" w:rsidR="005E4910" w:rsidRPr="00E53C64" w:rsidRDefault="005E4910" w:rsidP="00873AC1">
      <w:pPr>
        <w:spacing w:before="240" w:after="240"/>
        <w:jc w:val="both"/>
        <w:rPr>
          <w:rFonts w:ascii="Arial" w:eastAsia="Calibri" w:hAnsi="Arial" w:cs="Arial"/>
          <w:b/>
          <w:bdr w:val="nil"/>
          <w:lang w:val="es-ES" w:eastAsia="es-ES"/>
        </w:rPr>
      </w:pPr>
      <w:r w:rsidRPr="00E53C64">
        <w:rPr>
          <w:rFonts w:ascii="Arial" w:eastAsia="Calibri" w:hAnsi="Arial" w:cs="Arial"/>
          <w:b/>
          <w:bdr w:val="nil"/>
          <w:lang w:val="es-ES" w:eastAsia="es-ES"/>
        </w:rPr>
        <w:lastRenderedPageBreak/>
        <w:t>EJES Y MEDIDAS</w:t>
      </w:r>
    </w:p>
    <w:p w14:paraId="34A8F53F" w14:textId="56ABF76D" w:rsidR="008D1314" w:rsidRPr="00873AC1" w:rsidRDefault="00F841D6" w:rsidP="00873AC1">
      <w:pPr>
        <w:pStyle w:val="Prrafodelista"/>
        <w:numPr>
          <w:ilvl w:val="0"/>
          <w:numId w:val="26"/>
        </w:numPr>
        <w:spacing w:before="240" w:after="240"/>
        <w:ind w:left="0"/>
        <w:contextualSpacing w:val="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A través de este documento se enumeran </w:t>
      </w:r>
      <w:r w:rsidR="00A060C9" w:rsidRPr="00E53C64">
        <w:rPr>
          <w:rFonts w:ascii="Arial" w:eastAsia="Calibri" w:hAnsi="Arial" w:cs="Arial"/>
          <w:u w:color="000000"/>
          <w:bdr w:val="nil"/>
          <w:lang w:val="es-ES" w:eastAsia="es-ES"/>
        </w:rPr>
        <w:t xml:space="preserve">en primer lugar </w:t>
      </w:r>
      <w:r w:rsidRPr="00E53C64">
        <w:rPr>
          <w:rFonts w:ascii="Arial" w:eastAsia="Calibri" w:hAnsi="Arial" w:cs="Arial"/>
          <w:u w:color="000000"/>
          <w:bdr w:val="nil"/>
          <w:lang w:val="es-ES" w:eastAsia="es-ES"/>
        </w:rPr>
        <w:t xml:space="preserve">las </w:t>
      </w:r>
      <w:r w:rsidRPr="00E53C64">
        <w:rPr>
          <w:rFonts w:ascii="Arial" w:eastAsia="Calibri" w:hAnsi="Arial" w:cs="Arial"/>
          <w:b/>
          <w:u w:val="single"/>
          <w:bdr w:val="nil"/>
          <w:lang w:val="es-ES" w:eastAsia="es-ES"/>
        </w:rPr>
        <w:t xml:space="preserve">medidas a impulsar a corto </w:t>
      </w:r>
      <w:r w:rsidR="00300375" w:rsidRPr="00E53C64">
        <w:rPr>
          <w:rFonts w:ascii="Arial" w:eastAsia="Calibri" w:hAnsi="Arial" w:cs="Arial"/>
          <w:b/>
          <w:u w:val="single"/>
          <w:bdr w:val="nil"/>
          <w:lang w:val="es-ES" w:eastAsia="es-ES"/>
        </w:rPr>
        <w:t xml:space="preserve">y medio </w:t>
      </w:r>
      <w:r w:rsidRPr="00E53C64">
        <w:rPr>
          <w:rFonts w:ascii="Arial" w:eastAsia="Calibri" w:hAnsi="Arial" w:cs="Arial"/>
          <w:b/>
          <w:u w:val="single"/>
          <w:bdr w:val="nil"/>
          <w:lang w:val="es-ES" w:eastAsia="es-ES"/>
        </w:rPr>
        <w:t>plazo desde la Junta de Castilla y León</w:t>
      </w:r>
      <w:r w:rsidRPr="00E53C64">
        <w:rPr>
          <w:rFonts w:ascii="Arial" w:eastAsia="Calibri" w:hAnsi="Arial" w:cs="Arial"/>
          <w:u w:color="000000"/>
          <w:bdr w:val="nil"/>
          <w:lang w:val="es-ES" w:eastAsia="es-ES"/>
        </w:rPr>
        <w:t xml:space="preserve">, para contribuir a establecer un marco que gradualmente impulse una recuperación en el contexto de la crisis </w:t>
      </w:r>
      <w:r w:rsidR="00E879C1" w:rsidRPr="00E53C64">
        <w:rPr>
          <w:rFonts w:ascii="Arial" w:eastAsia="Calibri" w:hAnsi="Arial" w:cs="Arial"/>
          <w:u w:color="000000"/>
          <w:bdr w:val="nil"/>
          <w:lang w:val="es-ES" w:eastAsia="es-ES"/>
        </w:rPr>
        <w:t xml:space="preserve">y su impacto en la </w:t>
      </w:r>
      <w:r w:rsidRPr="00E53C64">
        <w:rPr>
          <w:rFonts w:ascii="Arial" w:eastAsia="Calibri" w:hAnsi="Arial" w:cs="Arial"/>
          <w:u w:color="000000"/>
          <w:bdr w:val="nil"/>
          <w:lang w:val="es-ES" w:eastAsia="es-ES"/>
        </w:rPr>
        <w:t xml:space="preserve">inflación, crisis que se ha visto agravada por la invasión militar rusa a Ucrania. </w:t>
      </w:r>
    </w:p>
    <w:p w14:paraId="653DDDE5" w14:textId="77777777" w:rsidR="00873AC1" w:rsidRDefault="00873AC1" w:rsidP="00873AC1">
      <w:pPr>
        <w:spacing w:before="240" w:after="240"/>
        <w:jc w:val="both"/>
        <w:rPr>
          <w:rFonts w:ascii="Arial" w:eastAsia="Calibri" w:hAnsi="Arial" w:cs="Arial"/>
          <w:b/>
          <w:color w:val="97152E"/>
          <w:u w:val="single"/>
          <w:bdr w:val="nil"/>
          <w:lang w:val="es-ES" w:eastAsia="es-ES"/>
        </w:rPr>
      </w:pPr>
    </w:p>
    <w:p w14:paraId="4DE504B0" w14:textId="7A340274" w:rsidR="00065FDF" w:rsidRPr="00873AC1" w:rsidRDefault="00873AC1" w:rsidP="00873AC1">
      <w:pPr>
        <w:spacing w:before="240" w:after="240"/>
        <w:jc w:val="both"/>
        <w:rPr>
          <w:rFonts w:ascii="Arial" w:eastAsia="Calibri" w:hAnsi="Arial" w:cs="Arial"/>
          <w:b/>
          <w:color w:val="97152E"/>
          <w:u w:val="single"/>
          <w:bdr w:val="nil"/>
          <w:lang w:val="es-ES" w:eastAsia="es-ES"/>
        </w:rPr>
      </w:pPr>
      <w:r w:rsidRPr="00873AC1">
        <w:rPr>
          <w:rFonts w:ascii="Arial" w:eastAsia="Calibri" w:hAnsi="Arial" w:cs="Arial"/>
          <w:b/>
          <w:color w:val="97152E"/>
          <w:u w:val="single"/>
          <w:bdr w:val="nil"/>
          <w:lang w:val="es-ES" w:eastAsia="es-ES"/>
        </w:rPr>
        <w:t>1.</w:t>
      </w:r>
      <w:r w:rsidR="00065FDF" w:rsidRPr="00873AC1">
        <w:rPr>
          <w:rFonts w:ascii="Arial" w:eastAsia="Calibri" w:hAnsi="Arial" w:cs="Arial"/>
          <w:b/>
          <w:color w:val="97152E"/>
          <w:u w:val="single"/>
          <w:bdr w:val="nil"/>
          <w:lang w:val="es-ES" w:eastAsia="es-ES"/>
        </w:rPr>
        <w:t xml:space="preserve"> </w:t>
      </w:r>
      <w:r w:rsidR="00667B53" w:rsidRPr="00873AC1">
        <w:rPr>
          <w:rFonts w:ascii="Arial" w:eastAsia="Calibri" w:hAnsi="Arial" w:cs="Arial"/>
          <w:b/>
          <w:color w:val="97152E"/>
          <w:u w:val="single"/>
          <w:bdr w:val="nil"/>
          <w:lang w:val="es-ES" w:eastAsia="es-ES"/>
        </w:rPr>
        <w:t>Bajada de impuestos</w:t>
      </w:r>
      <w:r w:rsidR="00065FDF" w:rsidRPr="00873AC1">
        <w:rPr>
          <w:rFonts w:ascii="Arial" w:eastAsia="Calibri" w:hAnsi="Arial" w:cs="Arial"/>
          <w:b/>
          <w:color w:val="97152E"/>
          <w:u w:val="single"/>
          <w:bdr w:val="nil"/>
          <w:lang w:val="es-ES" w:eastAsia="es-ES"/>
        </w:rPr>
        <w:t xml:space="preserve"> </w:t>
      </w:r>
      <w:r w:rsidR="00F56DA3" w:rsidRPr="00873AC1">
        <w:rPr>
          <w:rFonts w:ascii="Arial" w:eastAsia="Calibri" w:hAnsi="Arial" w:cs="Arial"/>
          <w:b/>
          <w:color w:val="97152E"/>
          <w:u w:val="single"/>
          <w:bdr w:val="nil"/>
          <w:lang w:val="es-ES" w:eastAsia="es-ES"/>
        </w:rPr>
        <w:t xml:space="preserve">en el IRPF </w:t>
      </w:r>
      <w:r w:rsidR="00065FDF" w:rsidRPr="00873AC1">
        <w:rPr>
          <w:rFonts w:ascii="Arial" w:eastAsia="Calibri" w:hAnsi="Arial" w:cs="Arial"/>
          <w:b/>
          <w:color w:val="97152E"/>
          <w:u w:val="single"/>
          <w:bdr w:val="nil"/>
          <w:lang w:val="es-ES" w:eastAsia="es-ES"/>
        </w:rPr>
        <w:t>para todos los co</w:t>
      </w:r>
      <w:r w:rsidR="006C055F" w:rsidRPr="00873AC1">
        <w:rPr>
          <w:rFonts w:ascii="Arial" w:eastAsia="Calibri" w:hAnsi="Arial" w:cs="Arial"/>
          <w:b/>
          <w:color w:val="97152E"/>
          <w:u w:val="single"/>
          <w:bdr w:val="nil"/>
          <w:lang w:val="es-ES" w:eastAsia="es-ES"/>
        </w:rPr>
        <w:t>ntribuyentes de Castilla y León</w:t>
      </w:r>
    </w:p>
    <w:p w14:paraId="274ABBAA" w14:textId="7749D56F" w:rsidR="00390588" w:rsidRPr="00E53C64" w:rsidRDefault="00390588" w:rsidP="00873AC1">
      <w:pPr>
        <w:spacing w:before="240" w:after="240"/>
        <w:jc w:val="both"/>
        <w:rPr>
          <w:rFonts w:ascii="Arial" w:hAnsi="Arial" w:cs="Arial"/>
          <w:lang w:val="es-ES"/>
        </w:rPr>
      </w:pPr>
      <w:r w:rsidRPr="00E53C64">
        <w:rPr>
          <w:rFonts w:ascii="Arial" w:hAnsi="Arial" w:cs="Arial"/>
          <w:lang w:val="es-ES"/>
        </w:rPr>
        <w:t xml:space="preserve">En Castilla y León </w:t>
      </w:r>
      <w:r w:rsidRPr="00E53C64">
        <w:rPr>
          <w:rFonts w:ascii="Arial" w:hAnsi="Arial" w:cs="Arial"/>
          <w:b/>
          <w:bCs/>
          <w:lang w:val="es-ES"/>
        </w:rPr>
        <w:t>se apuesta por la rebaja de impuestos</w:t>
      </w:r>
      <w:r w:rsidRPr="00E53C64">
        <w:rPr>
          <w:rFonts w:ascii="Arial" w:hAnsi="Arial" w:cs="Arial"/>
          <w:lang w:val="es-ES"/>
        </w:rPr>
        <w:t>. Una rebaja que ahora resulta aún más necesaria a tenor del agravamiento de</w:t>
      </w:r>
      <w:r w:rsidR="005E4910" w:rsidRPr="00E53C64">
        <w:rPr>
          <w:rFonts w:ascii="Arial" w:hAnsi="Arial" w:cs="Arial"/>
          <w:lang w:val="es-ES"/>
        </w:rPr>
        <w:t xml:space="preserve"> la</w:t>
      </w:r>
      <w:r w:rsidRPr="00E53C64">
        <w:rPr>
          <w:rFonts w:ascii="Arial" w:hAnsi="Arial" w:cs="Arial"/>
          <w:lang w:val="es-ES"/>
        </w:rPr>
        <w:t xml:space="preserve"> situación económica, que exige la adopción de medidas que contribuyan a dinamizar la actividad económica, así como a incentivar la inversión, el ahorro y el consumo.</w:t>
      </w:r>
      <w:r w:rsidR="00F56DA3" w:rsidRPr="00E53C64">
        <w:rPr>
          <w:rFonts w:ascii="Arial" w:hAnsi="Arial" w:cs="Arial"/>
          <w:lang w:val="es-ES"/>
        </w:rPr>
        <w:t xml:space="preserve"> Asimismo, se pretende mejorar la situación de muchas personas y familias afectadas por la pérdida de poder adquisitivo y la alta inflación.</w:t>
      </w:r>
    </w:p>
    <w:p w14:paraId="5CCAC48B" w14:textId="28CE8FA2" w:rsidR="00F56DA3" w:rsidRPr="00E53C64" w:rsidRDefault="00667B53" w:rsidP="00873AC1">
      <w:pPr>
        <w:spacing w:before="240" w:after="240"/>
        <w:jc w:val="both"/>
        <w:rPr>
          <w:rFonts w:ascii="Arial" w:hAnsi="Arial" w:cs="Arial"/>
          <w:lang w:val="es-ES"/>
        </w:rPr>
      </w:pPr>
      <w:r w:rsidRPr="00E53C64">
        <w:rPr>
          <w:rFonts w:ascii="Arial" w:hAnsi="Arial" w:cs="Arial"/>
          <w:lang w:val="es-ES"/>
        </w:rPr>
        <w:t xml:space="preserve">Por ello, tramitaremos de inmediato la </w:t>
      </w:r>
      <w:r w:rsidR="00F56DA3" w:rsidRPr="00E53C64">
        <w:rPr>
          <w:rFonts w:ascii="Arial" w:hAnsi="Arial" w:cs="Arial"/>
          <w:b/>
          <w:bCs/>
          <w:lang w:val="es-ES"/>
        </w:rPr>
        <w:t xml:space="preserve">disminución </w:t>
      </w:r>
      <w:r w:rsidRPr="00E53C64">
        <w:rPr>
          <w:rFonts w:ascii="Arial" w:hAnsi="Arial" w:cs="Arial"/>
          <w:b/>
          <w:bCs/>
          <w:lang w:val="es-ES"/>
        </w:rPr>
        <w:t>del IRPF</w:t>
      </w:r>
      <w:r w:rsidRPr="00E53C64">
        <w:rPr>
          <w:rFonts w:ascii="Arial" w:hAnsi="Arial" w:cs="Arial"/>
          <w:lang w:val="es-ES"/>
        </w:rPr>
        <w:t xml:space="preserve"> en Castilla y León</w:t>
      </w:r>
      <w:r w:rsidR="00F56DA3" w:rsidRPr="00E53C64">
        <w:rPr>
          <w:rFonts w:ascii="Arial" w:hAnsi="Arial" w:cs="Arial"/>
          <w:lang w:val="es-ES"/>
        </w:rPr>
        <w:t>,</w:t>
      </w:r>
      <w:r w:rsidRPr="00E53C64">
        <w:rPr>
          <w:rFonts w:ascii="Arial" w:hAnsi="Arial" w:cs="Arial"/>
          <w:lang w:val="es-ES"/>
        </w:rPr>
        <w:t xml:space="preserve"> rebajando </w:t>
      </w:r>
      <w:r w:rsidR="00F56DA3" w:rsidRPr="00E53C64">
        <w:rPr>
          <w:rFonts w:ascii="Arial" w:hAnsi="Arial" w:cs="Arial"/>
          <w:lang w:val="es-ES"/>
        </w:rPr>
        <w:t xml:space="preserve">ya para este mismo año 2022 </w:t>
      </w:r>
      <w:r w:rsidRPr="00E53C64">
        <w:rPr>
          <w:rFonts w:ascii="Arial" w:hAnsi="Arial" w:cs="Arial"/>
          <w:lang w:val="es-ES"/>
        </w:rPr>
        <w:t xml:space="preserve">la tarifa autonómica en el tramo más bajo, mediante la reducción del tipo mínimo </w:t>
      </w:r>
      <w:r w:rsidR="00F56DA3" w:rsidRPr="00E53C64">
        <w:rPr>
          <w:rFonts w:ascii="Arial" w:hAnsi="Arial" w:cs="Arial"/>
          <w:lang w:val="es-ES"/>
        </w:rPr>
        <w:t xml:space="preserve">que pasará </w:t>
      </w:r>
      <w:r w:rsidRPr="00E53C64">
        <w:rPr>
          <w:rFonts w:ascii="Arial" w:hAnsi="Arial" w:cs="Arial"/>
          <w:lang w:val="es-ES"/>
        </w:rPr>
        <w:t xml:space="preserve">del 9,5% actual al 9%. </w:t>
      </w:r>
      <w:r w:rsidR="00F56DA3" w:rsidRPr="00E53C64">
        <w:rPr>
          <w:rFonts w:ascii="Arial" w:hAnsi="Arial" w:cs="Arial"/>
          <w:lang w:val="es-ES"/>
        </w:rPr>
        <w:t xml:space="preserve">De esta forma, Castilla y León se </w:t>
      </w:r>
      <w:proofErr w:type="gramStart"/>
      <w:r w:rsidR="00F56DA3" w:rsidRPr="00E53C64">
        <w:rPr>
          <w:rFonts w:ascii="Arial" w:hAnsi="Arial" w:cs="Arial"/>
          <w:lang w:val="es-ES"/>
        </w:rPr>
        <w:t>situará</w:t>
      </w:r>
      <w:proofErr w:type="gramEnd"/>
      <w:r w:rsidR="00F56DA3" w:rsidRPr="00E53C64">
        <w:rPr>
          <w:rFonts w:ascii="Arial" w:hAnsi="Arial" w:cs="Arial"/>
          <w:lang w:val="es-ES"/>
        </w:rPr>
        <w:t xml:space="preserve"> como la segunda Comunidad Autónoma con el tipo mínimo más reducido de IRPF, tras aplicar una rebaja del 5,3%.</w:t>
      </w:r>
    </w:p>
    <w:p w14:paraId="18006C60" w14:textId="2A79B8EC" w:rsidR="00667B53" w:rsidRPr="00E53C64" w:rsidRDefault="00667B53" w:rsidP="00873AC1">
      <w:pPr>
        <w:spacing w:before="240" w:after="240"/>
        <w:jc w:val="both"/>
        <w:rPr>
          <w:rFonts w:ascii="Arial" w:hAnsi="Arial" w:cs="Arial"/>
          <w:lang w:val="es-ES"/>
        </w:rPr>
      </w:pPr>
      <w:r w:rsidRPr="00E53C64">
        <w:rPr>
          <w:rFonts w:ascii="Arial" w:hAnsi="Arial" w:cs="Arial"/>
          <w:lang w:val="es-ES"/>
        </w:rPr>
        <w:t xml:space="preserve">Esta reducción fiscal supondrá un ahorro </w:t>
      </w:r>
      <w:r w:rsidR="005E4910" w:rsidRPr="00E53C64">
        <w:rPr>
          <w:rFonts w:ascii="Arial" w:hAnsi="Arial" w:cs="Arial"/>
          <w:lang w:val="es-ES"/>
        </w:rPr>
        <w:t>cada año</w:t>
      </w:r>
      <w:r w:rsidR="00F56DA3" w:rsidRPr="00E53C64">
        <w:rPr>
          <w:rFonts w:ascii="Arial" w:hAnsi="Arial" w:cs="Arial"/>
          <w:lang w:val="es-ES"/>
        </w:rPr>
        <w:t xml:space="preserve"> </w:t>
      </w:r>
      <w:r w:rsidRPr="00E53C64">
        <w:rPr>
          <w:rFonts w:ascii="Arial" w:hAnsi="Arial" w:cs="Arial"/>
          <w:lang w:val="es-ES"/>
        </w:rPr>
        <w:t xml:space="preserve">de más de 20 millones de </w:t>
      </w:r>
      <w:r w:rsidR="002D5D5C" w:rsidRPr="00E53C64">
        <w:rPr>
          <w:rFonts w:ascii="Arial" w:hAnsi="Arial" w:cs="Arial"/>
          <w:lang w:val="es-ES"/>
        </w:rPr>
        <w:t>euros</w:t>
      </w:r>
      <w:r w:rsidR="00F56DA3" w:rsidRPr="00E53C64">
        <w:rPr>
          <w:rFonts w:ascii="Arial" w:hAnsi="Arial" w:cs="Arial"/>
          <w:lang w:val="es-ES"/>
        </w:rPr>
        <w:t xml:space="preserve"> (80 millones </w:t>
      </w:r>
      <w:r w:rsidR="005E4910" w:rsidRPr="00E53C64">
        <w:rPr>
          <w:rFonts w:ascii="Arial" w:hAnsi="Arial" w:cs="Arial"/>
          <w:lang w:val="es-ES"/>
        </w:rPr>
        <w:t xml:space="preserve">a lo largo </w:t>
      </w:r>
      <w:r w:rsidR="00F56DA3" w:rsidRPr="00E53C64">
        <w:rPr>
          <w:rFonts w:ascii="Arial" w:hAnsi="Arial" w:cs="Arial"/>
          <w:lang w:val="es-ES"/>
        </w:rPr>
        <w:t xml:space="preserve">de la legislatura) </w:t>
      </w:r>
      <w:r w:rsidRPr="00E53C64">
        <w:rPr>
          <w:rFonts w:ascii="Arial" w:hAnsi="Arial" w:cs="Arial"/>
          <w:lang w:val="es-ES"/>
        </w:rPr>
        <w:t xml:space="preserve">para </w:t>
      </w:r>
      <w:r w:rsidR="00F56DA3" w:rsidRPr="00E53C64">
        <w:rPr>
          <w:rFonts w:ascii="Arial" w:hAnsi="Arial" w:cs="Arial"/>
          <w:lang w:val="es-ES"/>
        </w:rPr>
        <w:t xml:space="preserve">el conjunto de </w:t>
      </w:r>
      <w:r w:rsidRPr="00E53C64">
        <w:rPr>
          <w:rFonts w:ascii="Arial" w:hAnsi="Arial" w:cs="Arial"/>
          <w:lang w:val="es-ES"/>
        </w:rPr>
        <w:t>contribuyentes castellanos y leoneses que hagan la declaración de la renta, y servirá para aliviar a las familias ante la fuerte subida de los precios, especialmente a las rentas bajas y medias.</w:t>
      </w:r>
    </w:p>
    <w:p w14:paraId="31B1FEB5" w14:textId="1E3FF767" w:rsidR="00390588" w:rsidRPr="00E53C64" w:rsidRDefault="000E2D02" w:rsidP="00873AC1">
      <w:pPr>
        <w:spacing w:before="240" w:after="240"/>
        <w:jc w:val="both"/>
        <w:rPr>
          <w:rFonts w:ascii="Arial" w:hAnsi="Arial" w:cs="Arial"/>
          <w:lang w:val="es-ES"/>
        </w:rPr>
      </w:pPr>
      <w:r w:rsidRPr="00E53C64">
        <w:rPr>
          <w:rFonts w:ascii="Arial" w:eastAsia="Calibri" w:hAnsi="Arial" w:cs="Arial"/>
          <w:b/>
          <w:bdr w:val="none" w:sz="0" w:space="0" w:color="auto" w:frame="1"/>
          <w:lang w:val="es-ES" w:eastAsia="es-ES"/>
        </w:rPr>
        <w:t>El importe estimado de esta medida asciende a 20 millones €</w:t>
      </w:r>
      <w:r w:rsidR="005E4910" w:rsidRPr="00E53C64">
        <w:rPr>
          <w:rFonts w:ascii="Arial" w:eastAsia="Calibri" w:hAnsi="Arial" w:cs="Arial"/>
          <w:b/>
          <w:bdr w:val="none" w:sz="0" w:space="0" w:color="auto" w:frame="1"/>
          <w:lang w:val="es-ES" w:eastAsia="es-ES"/>
        </w:rPr>
        <w:t xml:space="preserve"> anuales</w:t>
      </w:r>
      <w:r w:rsidRPr="00E53C64">
        <w:rPr>
          <w:rFonts w:ascii="Arial" w:eastAsia="Calibri" w:hAnsi="Arial" w:cs="Arial"/>
          <w:b/>
          <w:bdr w:val="none" w:sz="0" w:space="0" w:color="auto" w:frame="1"/>
          <w:lang w:val="es-ES" w:eastAsia="es-ES"/>
        </w:rPr>
        <w:t>.</w:t>
      </w:r>
    </w:p>
    <w:p w14:paraId="117682DF" w14:textId="77777777" w:rsidR="00873AC1" w:rsidRDefault="00873AC1" w:rsidP="00873AC1">
      <w:pPr>
        <w:spacing w:before="240" w:after="240"/>
        <w:jc w:val="both"/>
        <w:rPr>
          <w:rFonts w:ascii="Arial" w:eastAsia="Calibri" w:hAnsi="Arial" w:cs="Arial"/>
          <w:b/>
          <w:color w:val="970000"/>
          <w:u w:val="single"/>
          <w:bdr w:val="nil"/>
          <w:lang w:val="es-ES" w:eastAsia="es-ES"/>
        </w:rPr>
      </w:pPr>
    </w:p>
    <w:p w14:paraId="6DCBED24" w14:textId="6C4F8E88" w:rsidR="00B038D8" w:rsidRPr="00873AC1" w:rsidRDefault="00873AC1"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 xml:space="preserve">2. </w:t>
      </w:r>
      <w:r w:rsidR="00B038D8" w:rsidRPr="00873AC1">
        <w:rPr>
          <w:rFonts w:ascii="Arial" w:eastAsia="Calibri" w:hAnsi="Arial" w:cs="Arial"/>
          <w:b/>
          <w:color w:val="970000"/>
          <w:u w:val="single"/>
          <w:bdr w:val="nil"/>
          <w:lang w:val="es-ES" w:eastAsia="es-ES"/>
        </w:rPr>
        <w:t>Medidas tributarias coyunturales para los sectores más afectados: retorno de tasas en tran</w:t>
      </w:r>
      <w:r w:rsidR="006C055F" w:rsidRPr="00873AC1">
        <w:rPr>
          <w:rFonts w:ascii="Arial" w:eastAsia="Calibri" w:hAnsi="Arial" w:cs="Arial"/>
          <w:b/>
          <w:color w:val="970000"/>
          <w:u w:val="single"/>
          <w:bdr w:val="nil"/>
          <w:lang w:val="es-ES" w:eastAsia="es-ES"/>
        </w:rPr>
        <w:t>sporte y servicios veterinarios</w:t>
      </w:r>
    </w:p>
    <w:p w14:paraId="566C8A61" w14:textId="77777777" w:rsidR="00B038D8" w:rsidRPr="00E53C64" w:rsidRDefault="00B038D8" w:rsidP="00873AC1">
      <w:pPr>
        <w:spacing w:before="240" w:after="240"/>
        <w:jc w:val="both"/>
        <w:rPr>
          <w:rFonts w:ascii="Arial" w:hAnsi="Arial" w:cs="Arial"/>
          <w:lang w:val="es-ES"/>
        </w:rPr>
      </w:pPr>
      <w:r w:rsidRPr="00E53C64">
        <w:rPr>
          <w:rFonts w:ascii="Arial" w:hAnsi="Arial" w:cs="Arial"/>
          <w:lang w:val="es-ES"/>
        </w:rPr>
        <w:t xml:space="preserve">Desde la Junta de Castilla y León se articularán </w:t>
      </w:r>
      <w:r w:rsidRPr="00E53C64">
        <w:rPr>
          <w:rFonts w:ascii="Arial" w:hAnsi="Arial" w:cs="Arial"/>
          <w:b/>
          <w:bCs/>
          <w:lang w:val="es-ES"/>
        </w:rPr>
        <w:t>ayudas para compensar durante tres meses el pago de las tasas de titularidad autonómica</w:t>
      </w:r>
      <w:r w:rsidRPr="00E53C64">
        <w:rPr>
          <w:rFonts w:ascii="Arial" w:hAnsi="Arial" w:cs="Arial"/>
          <w:lang w:val="es-ES"/>
        </w:rPr>
        <w:t xml:space="preserve"> relacionadas con la actividad profesional del </w:t>
      </w:r>
      <w:r w:rsidRPr="00E53C64">
        <w:rPr>
          <w:rFonts w:ascii="Arial" w:hAnsi="Arial" w:cs="Arial"/>
          <w:b/>
          <w:bCs/>
          <w:lang w:val="es-ES"/>
        </w:rPr>
        <w:t>transporte</w:t>
      </w:r>
      <w:r w:rsidRPr="00E53C64">
        <w:rPr>
          <w:rFonts w:ascii="Arial" w:hAnsi="Arial" w:cs="Arial"/>
          <w:lang w:val="es-ES"/>
        </w:rPr>
        <w:t xml:space="preserve"> por carretera y por la prestación de </w:t>
      </w:r>
      <w:r w:rsidRPr="00E53C64">
        <w:rPr>
          <w:rFonts w:ascii="Arial" w:hAnsi="Arial" w:cs="Arial"/>
          <w:b/>
          <w:bCs/>
          <w:lang w:val="es-ES"/>
        </w:rPr>
        <w:t>servicios veterinarios</w:t>
      </w:r>
      <w:r w:rsidRPr="00E53C64">
        <w:rPr>
          <w:rFonts w:ascii="Arial" w:hAnsi="Arial" w:cs="Arial"/>
          <w:lang w:val="es-ES"/>
        </w:rPr>
        <w:t>, sectores afectados por las subidas del precio de la energía, el combustible y la elevada inflación, agravada por la guerra en Ucrania.</w:t>
      </w:r>
    </w:p>
    <w:p w14:paraId="7C0AD12E" w14:textId="1702E5FD" w:rsidR="00B038D8" w:rsidRPr="00E53C64" w:rsidRDefault="00B038D8" w:rsidP="00873AC1">
      <w:pPr>
        <w:spacing w:before="240" w:after="240"/>
        <w:jc w:val="both"/>
        <w:rPr>
          <w:rFonts w:ascii="Arial" w:hAnsi="Arial" w:cs="Arial"/>
          <w:lang w:val="es-ES"/>
        </w:rPr>
      </w:pPr>
      <w:r w:rsidRPr="00E53C64">
        <w:rPr>
          <w:rFonts w:ascii="Arial" w:eastAsia="Calibri" w:hAnsi="Arial" w:cs="Arial"/>
          <w:b/>
          <w:bdr w:val="none" w:sz="0" w:space="0" w:color="auto" w:frame="1"/>
          <w:lang w:val="es-ES" w:eastAsia="es-ES"/>
        </w:rPr>
        <w:t>El importe estimado de esta</w:t>
      </w:r>
      <w:r w:rsidR="00F56DA3" w:rsidRPr="00E53C64">
        <w:rPr>
          <w:rFonts w:ascii="Arial" w:eastAsia="Calibri" w:hAnsi="Arial" w:cs="Arial"/>
          <w:b/>
          <w:bdr w:val="none" w:sz="0" w:space="0" w:color="auto" w:frame="1"/>
          <w:lang w:val="es-ES" w:eastAsia="es-ES"/>
        </w:rPr>
        <w:t>s</w:t>
      </w:r>
      <w:r w:rsidRPr="00E53C64">
        <w:rPr>
          <w:rFonts w:ascii="Arial" w:eastAsia="Calibri" w:hAnsi="Arial" w:cs="Arial"/>
          <w:b/>
          <w:bdr w:val="none" w:sz="0" w:space="0" w:color="auto" w:frame="1"/>
          <w:lang w:val="es-ES" w:eastAsia="es-ES"/>
        </w:rPr>
        <w:t xml:space="preserve"> medida</w:t>
      </w:r>
      <w:r w:rsidR="00F56DA3" w:rsidRPr="00E53C64">
        <w:rPr>
          <w:rFonts w:ascii="Arial" w:eastAsia="Calibri" w:hAnsi="Arial" w:cs="Arial"/>
          <w:b/>
          <w:bdr w:val="none" w:sz="0" w:space="0" w:color="auto" w:frame="1"/>
          <w:lang w:val="es-ES" w:eastAsia="es-ES"/>
        </w:rPr>
        <w:t>s</w:t>
      </w:r>
      <w:r w:rsidRPr="00E53C64">
        <w:rPr>
          <w:rFonts w:ascii="Arial" w:eastAsia="Calibri" w:hAnsi="Arial" w:cs="Arial"/>
          <w:b/>
          <w:bdr w:val="none" w:sz="0" w:space="0" w:color="auto" w:frame="1"/>
          <w:lang w:val="es-ES" w:eastAsia="es-ES"/>
        </w:rPr>
        <w:t xml:space="preserve"> asciende</w:t>
      </w:r>
      <w:r w:rsidR="00F56DA3" w:rsidRPr="00E53C64">
        <w:rPr>
          <w:rFonts w:ascii="Arial" w:eastAsia="Calibri" w:hAnsi="Arial" w:cs="Arial"/>
          <w:b/>
          <w:bdr w:val="none" w:sz="0" w:space="0" w:color="auto" w:frame="1"/>
          <w:lang w:val="es-ES" w:eastAsia="es-ES"/>
        </w:rPr>
        <w:t>n</w:t>
      </w:r>
      <w:r w:rsidRPr="00E53C64">
        <w:rPr>
          <w:rFonts w:ascii="Arial" w:eastAsia="Calibri" w:hAnsi="Arial" w:cs="Arial"/>
          <w:b/>
          <w:bdr w:val="none" w:sz="0" w:space="0" w:color="auto" w:frame="1"/>
          <w:lang w:val="es-ES" w:eastAsia="es-ES"/>
        </w:rPr>
        <w:t xml:space="preserve"> a 0,5 millones €.</w:t>
      </w:r>
    </w:p>
    <w:p w14:paraId="0A874EFA" w14:textId="77777777" w:rsidR="00873AC1" w:rsidRDefault="00873AC1" w:rsidP="00873AC1">
      <w:pPr>
        <w:spacing w:before="240" w:after="240"/>
        <w:jc w:val="both"/>
        <w:rPr>
          <w:rFonts w:ascii="Arial" w:eastAsia="Calibri" w:hAnsi="Arial" w:cs="Arial"/>
          <w:b/>
          <w:color w:val="970000"/>
          <w:u w:val="single"/>
          <w:bdr w:val="nil"/>
          <w:lang w:val="es-ES" w:eastAsia="es-ES"/>
        </w:rPr>
      </w:pPr>
    </w:p>
    <w:p w14:paraId="03ED7583" w14:textId="77777777" w:rsidR="00873AC1" w:rsidRDefault="00873AC1" w:rsidP="00873AC1">
      <w:pPr>
        <w:spacing w:before="240" w:after="240"/>
        <w:jc w:val="both"/>
        <w:rPr>
          <w:rFonts w:ascii="Arial" w:eastAsia="Calibri" w:hAnsi="Arial" w:cs="Arial"/>
          <w:b/>
          <w:color w:val="970000"/>
          <w:u w:val="single"/>
          <w:bdr w:val="nil"/>
          <w:lang w:val="es-ES" w:eastAsia="es-ES"/>
        </w:rPr>
      </w:pPr>
    </w:p>
    <w:p w14:paraId="47C1C7E7" w14:textId="77777777" w:rsidR="00873AC1" w:rsidRDefault="00873AC1" w:rsidP="00873AC1">
      <w:pPr>
        <w:spacing w:before="240" w:after="240"/>
        <w:jc w:val="both"/>
        <w:rPr>
          <w:rFonts w:ascii="Arial" w:eastAsia="Calibri" w:hAnsi="Arial" w:cs="Arial"/>
          <w:b/>
          <w:color w:val="970000"/>
          <w:u w:val="single"/>
          <w:bdr w:val="nil"/>
          <w:lang w:val="es-ES" w:eastAsia="es-ES"/>
        </w:rPr>
      </w:pPr>
    </w:p>
    <w:p w14:paraId="1F66E768" w14:textId="1F003B26" w:rsidR="0005219E" w:rsidRPr="00873AC1" w:rsidRDefault="00873AC1" w:rsidP="00873AC1">
      <w:pPr>
        <w:spacing w:before="240" w:after="240"/>
        <w:jc w:val="both"/>
        <w:rPr>
          <w:rFonts w:ascii="Arial" w:hAnsi="Arial" w:cs="Arial"/>
          <w:color w:val="970000"/>
          <w:lang w:val="es-ES"/>
        </w:rPr>
      </w:pPr>
      <w:r w:rsidRPr="00873AC1">
        <w:rPr>
          <w:rFonts w:ascii="Arial" w:eastAsia="Calibri" w:hAnsi="Arial" w:cs="Arial"/>
          <w:b/>
          <w:color w:val="970000"/>
          <w:u w:val="single"/>
          <w:bdr w:val="nil"/>
          <w:lang w:val="es-ES" w:eastAsia="es-ES"/>
        </w:rPr>
        <w:t xml:space="preserve">3. </w:t>
      </w:r>
      <w:r w:rsidR="0005219E" w:rsidRPr="00873AC1">
        <w:rPr>
          <w:rFonts w:ascii="Arial" w:eastAsia="Calibri" w:hAnsi="Arial" w:cs="Arial"/>
          <w:b/>
          <w:color w:val="970000"/>
          <w:u w:val="single"/>
          <w:bdr w:val="nil"/>
          <w:lang w:val="es-ES" w:eastAsia="es-ES"/>
        </w:rPr>
        <w:t>Medidas de red</w:t>
      </w:r>
      <w:r w:rsidR="006C055F" w:rsidRPr="00873AC1">
        <w:rPr>
          <w:rFonts w:ascii="Arial" w:eastAsia="Calibri" w:hAnsi="Arial" w:cs="Arial"/>
          <w:b/>
          <w:color w:val="970000"/>
          <w:u w:val="single"/>
          <w:bdr w:val="nil"/>
          <w:lang w:val="es-ES" w:eastAsia="es-ES"/>
        </w:rPr>
        <w:t>ucción fiscal en el medio rural</w:t>
      </w:r>
    </w:p>
    <w:p w14:paraId="26283178" w14:textId="7C42F1F8" w:rsidR="0005219E" w:rsidRPr="00E53C64" w:rsidRDefault="0005219E" w:rsidP="00873AC1">
      <w:pPr>
        <w:spacing w:before="240" w:after="240"/>
        <w:jc w:val="both"/>
        <w:rPr>
          <w:rFonts w:ascii="Arial" w:hAnsi="Arial" w:cs="Arial"/>
          <w:lang w:val="es-ES"/>
        </w:rPr>
      </w:pPr>
      <w:r w:rsidRPr="00E53C64">
        <w:rPr>
          <w:rFonts w:ascii="Arial" w:hAnsi="Arial" w:cs="Arial"/>
          <w:lang w:val="es-ES"/>
        </w:rPr>
        <w:t xml:space="preserve">Castilla y León es una </w:t>
      </w:r>
      <w:r w:rsidRPr="00E53C64">
        <w:rPr>
          <w:rFonts w:ascii="Arial" w:hAnsi="Arial" w:cs="Arial"/>
          <w:b/>
          <w:bCs/>
          <w:lang w:val="es-ES"/>
        </w:rPr>
        <w:t>referencia</w:t>
      </w:r>
      <w:r w:rsidRPr="00E53C64">
        <w:rPr>
          <w:rFonts w:ascii="Arial" w:hAnsi="Arial" w:cs="Arial"/>
          <w:lang w:val="es-ES"/>
        </w:rPr>
        <w:t xml:space="preserve"> en aplicar una </w:t>
      </w:r>
      <w:r w:rsidRPr="00E53C64">
        <w:rPr>
          <w:rFonts w:ascii="Arial" w:hAnsi="Arial" w:cs="Arial"/>
          <w:b/>
          <w:bCs/>
          <w:lang w:val="es-ES"/>
        </w:rPr>
        <w:t>fiscalidad especialmente favorable en el medio rural</w:t>
      </w:r>
      <w:r w:rsidRPr="00E53C64">
        <w:rPr>
          <w:rFonts w:ascii="Arial" w:hAnsi="Arial" w:cs="Arial"/>
          <w:lang w:val="es-ES"/>
        </w:rPr>
        <w:t>. Por este motivo, se tramitará</w:t>
      </w:r>
      <w:r w:rsidR="00F56DA3" w:rsidRPr="00E53C64">
        <w:rPr>
          <w:rFonts w:ascii="Arial" w:hAnsi="Arial" w:cs="Arial"/>
          <w:lang w:val="es-ES"/>
        </w:rPr>
        <w:t>n</w:t>
      </w:r>
      <w:r w:rsidRPr="00E53C64">
        <w:rPr>
          <w:rFonts w:ascii="Arial" w:hAnsi="Arial" w:cs="Arial"/>
          <w:lang w:val="es-ES"/>
        </w:rPr>
        <w:t xml:space="preserve"> de manera urgente e inmediata las medidas fiscales que se contemplaban en el proyecto de ley de medidas </w:t>
      </w:r>
      <w:r w:rsidR="00A73790" w:rsidRPr="00E53C64">
        <w:rPr>
          <w:rFonts w:ascii="Arial" w:hAnsi="Arial" w:cs="Arial"/>
          <w:lang w:val="es-ES"/>
        </w:rPr>
        <w:t>tributarias</w:t>
      </w:r>
      <w:r w:rsidR="00416E32" w:rsidRPr="00E53C64">
        <w:rPr>
          <w:rFonts w:ascii="Arial" w:hAnsi="Arial" w:cs="Arial"/>
          <w:lang w:val="es-ES"/>
        </w:rPr>
        <w:t xml:space="preserve"> </w:t>
      </w:r>
      <w:r w:rsidRPr="00E53C64">
        <w:rPr>
          <w:rFonts w:ascii="Arial" w:hAnsi="Arial" w:cs="Arial"/>
          <w:lang w:val="es-ES"/>
        </w:rPr>
        <w:t>y administrativas para 2022 y que suponen:</w:t>
      </w:r>
    </w:p>
    <w:p w14:paraId="6EFE9684" w14:textId="671F2BC3" w:rsidR="0005219E" w:rsidRPr="00E53C64" w:rsidRDefault="0005219E" w:rsidP="00873AC1">
      <w:pPr>
        <w:pStyle w:val="Prrafodelista"/>
        <w:numPr>
          <w:ilvl w:val="0"/>
          <w:numId w:val="31"/>
        </w:numPr>
        <w:spacing w:before="240" w:after="240"/>
        <w:ind w:left="714" w:hanging="357"/>
        <w:contextualSpacing w:val="0"/>
        <w:jc w:val="both"/>
        <w:rPr>
          <w:rFonts w:ascii="Arial" w:hAnsi="Arial" w:cs="Arial"/>
          <w:lang w:val="es-ES"/>
        </w:rPr>
      </w:pPr>
      <w:r w:rsidRPr="00E53C64">
        <w:rPr>
          <w:rFonts w:ascii="Arial" w:hAnsi="Arial" w:cs="Arial"/>
          <w:lang w:val="es-ES"/>
        </w:rPr>
        <w:lastRenderedPageBreak/>
        <w:t xml:space="preserve">Apoyo a la </w:t>
      </w:r>
      <w:r w:rsidRPr="00E53C64">
        <w:rPr>
          <w:rFonts w:ascii="Arial" w:hAnsi="Arial" w:cs="Arial"/>
          <w:bCs/>
          <w:lang w:val="es-ES"/>
        </w:rPr>
        <w:t>natalidad</w:t>
      </w:r>
      <w:r w:rsidRPr="00E53C64">
        <w:rPr>
          <w:rFonts w:ascii="Arial" w:hAnsi="Arial" w:cs="Arial"/>
          <w:lang w:val="es-ES"/>
        </w:rPr>
        <w:t xml:space="preserve"> en el medio rural elevando hasta el </w:t>
      </w:r>
      <w:r w:rsidRPr="00E53C64">
        <w:rPr>
          <w:rFonts w:ascii="Arial" w:hAnsi="Arial" w:cs="Arial"/>
          <w:b/>
          <w:bCs/>
          <w:lang w:val="es-ES"/>
        </w:rPr>
        <w:t>40% la deducción autonómica en el IRPF por nacimiento o adopción</w:t>
      </w:r>
      <w:r w:rsidRPr="00E53C64">
        <w:rPr>
          <w:rFonts w:ascii="Arial" w:hAnsi="Arial" w:cs="Arial"/>
          <w:lang w:val="es-ES"/>
        </w:rPr>
        <w:t>.</w:t>
      </w:r>
    </w:p>
    <w:p w14:paraId="37E1428F" w14:textId="00E1A27A" w:rsidR="0005219E" w:rsidRPr="00E53C64" w:rsidRDefault="0005219E" w:rsidP="00873AC1">
      <w:pPr>
        <w:pStyle w:val="Prrafodelista"/>
        <w:numPr>
          <w:ilvl w:val="0"/>
          <w:numId w:val="31"/>
        </w:numPr>
        <w:spacing w:before="240" w:after="240"/>
        <w:ind w:left="714" w:hanging="357"/>
        <w:contextualSpacing w:val="0"/>
        <w:jc w:val="both"/>
        <w:rPr>
          <w:rFonts w:ascii="Arial" w:hAnsi="Arial" w:cs="Arial"/>
          <w:lang w:val="es-ES"/>
        </w:rPr>
      </w:pPr>
      <w:r w:rsidRPr="00E53C64">
        <w:rPr>
          <w:rFonts w:ascii="Arial" w:hAnsi="Arial" w:cs="Arial"/>
          <w:lang w:val="es-ES"/>
        </w:rPr>
        <w:t xml:space="preserve">Apoyo a las empresas, </w:t>
      </w:r>
      <w:r w:rsidRPr="00E53C64">
        <w:rPr>
          <w:rFonts w:ascii="Arial" w:hAnsi="Arial" w:cs="Arial"/>
          <w:b/>
          <w:bCs/>
          <w:lang w:val="es-ES"/>
        </w:rPr>
        <w:t>rebajando al 2%</w:t>
      </w:r>
      <w:r w:rsidRPr="00E53C64">
        <w:rPr>
          <w:rFonts w:ascii="Arial" w:hAnsi="Arial" w:cs="Arial"/>
          <w:lang w:val="es-ES"/>
        </w:rPr>
        <w:t xml:space="preserve"> el tipo reducido en las </w:t>
      </w:r>
      <w:r w:rsidRPr="00E53C64">
        <w:rPr>
          <w:rFonts w:ascii="Arial" w:hAnsi="Arial" w:cs="Arial"/>
          <w:b/>
          <w:bCs/>
          <w:lang w:val="es-ES"/>
        </w:rPr>
        <w:t>transmisiones de bienes inmuebles</w:t>
      </w:r>
      <w:r w:rsidRPr="00E53C64">
        <w:rPr>
          <w:rFonts w:ascii="Arial" w:hAnsi="Arial" w:cs="Arial"/>
          <w:lang w:val="es-ES"/>
        </w:rPr>
        <w:t xml:space="preserve"> que constituyan </w:t>
      </w:r>
      <w:r w:rsidRPr="00E53C64">
        <w:rPr>
          <w:rFonts w:ascii="Arial" w:hAnsi="Arial" w:cs="Arial"/>
          <w:b/>
          <w:bCs/>
          <w:lang w:val="es-ES"/>
        </w:rPr>
        <w:t>centros de trabajo de negocios</w:t>
      </w:r>
      <w:r w:rsidRPr="00E53C64">
        <w:rPr>
          <w:rFonts w:ascii="Arial" w:hAnsi="Arial" w:cs="Arial"/>
          <w:lang w:val="es-ES"/>
        </w:rPr>
        <w:t xml:space="preserve"> en el medio rural.</w:t>
      </w:r>
    </w:p>
    <w:p w14:paraId="57C3447C" w14:textId="6E4F2347" w:rsidR="0005219E" w:rsidRPr="00E53C64" w:rsidRDefault="0005219E" w:rsidP="00873AC1">
      <w:pPr>
        <w:pStyle w:val="Prrafodelista"/>
        <w:numPr>
          <w:ilvl w:val="0"/>
          <w:numId w:val="31"/>
        </w:numPr>
        <w:spacing w:before="240" w:after="240"/>
        <w:ind w:left="714" w:hanging="357"/>
        <w:contextualSpacing w:val="0"/>
        <w:jc w:val="both"/>
        <w:rPr>
          <w:rFonts w:ascii="Arial" w:hAnsi="Arial" w:cs="Arial"/>
          <w:lang w:val="es-ES"/>
        </w:rPr>
      </w:pPr>
      <w:r w:rsidRPr="00E53C64">
        <w:rPr>
          <w:rFonts w:ascii="Arial" w:hAnsi="Arial" w:cs="Arial"/>
          <w:lang w:val="es-ES"/>
        </w:rPr>
        <w:t xml:space="preserve">Apoyo al sector agrario, estableciendo un </w:t>
      </w:r>
      <w:r w:rsidRPr="00E53C64">
        <w:rPr>
          <w:rFonts w:ascii="Arial" w:hAnsi="Arial" w:cs="Arial"/>
          <w:b/>
          <w:bCs/>
          <w:lang w:val="es-ES"/>
        </w:rPr>
        <w:t>tipo reducido del 4%</w:t>
      </w:r>
      <w:r w:rsidRPr="00E53C64">
        <w:rPr>
          <w:rFonts w:ascii="Arial" w:hAnsi="Arial" w:cs="Arial"/>
          <w:lang w:val="es-ES"/>
        </w:rPr>
        <w:t xml:space="preserve"> en la </w:t>
      </w:r>
      <w:r w:rsidRPr="00E53C64">
        <w:rPr>
          <w:rFonts w:ascii="Arial" w:hAnsi="Arial" w:cs="Arial"/>
          <w:b/>
          <w:bCs/>
          <w:lang w:val="es-ES"/>
        </w:rPr>
        <w:t>transmisión de explotaciones agrarias prioritarias</w:t>
      </w:r>
      <w:r w:rsidRPr="00E53C64">
        <w:rPr>
          <w:rFonts w:ascii="Arial" w:hAnsi="Arial" w:cs="Arial"/>
          <w:lang w:val="es-ES"/>
        </w:rPr>
        <w:t xml:space="preserve"> para agricultores profesionales y una </w:t>
      </w:r>
      <w:r w:rsidRPr="00E53C64">
        <w:rPr>
          <w:rFonts w:ascii="Arial" w:hAnsi="Arial" w:cs="Arial"/>
          <w:b/>
          <w:bCs/>
          <w:lang w:val="es-ES"/>
        </w:rPr>
        <w:t>bonificación del 100% en los arrendamientos de fincas rústicas</w:t>
      </w:r>
      <w:r w:rsidRPr="00E53C64">
        <w:rPr>
          <w:rFonts w:ascii="Arial" w:hAnsi="Arial" w:cs="Arial"/>
          <w:lang w:val="es-ES"/>
        </w:rPr>
        <w:t>.</w:t>
      </w:r>
    </w:p>
    <w:p w14:paraId="79272F65" w14:textId="6B22E2AE" w:rsidR="0005219E" w:rsidRPr="00E53C64" w:rsidRDefault="0005219E" w:rsidP="00873AC1">
      <w:pPr>
        <w:pStyle w:val="Prrafodelista"/>
        <w:numPr>
          <w:ilvl w:val="0"/>
          <w:numId w:val="31"/>
        </w:numPr>
        <w:spacing w:before="240" w:after="240"/>
        <w:contextualSpacing w:val="0"/>
        <w:jc w:val="both"/>
        <w:rPr>
          <w:rFonts w:ascii="Arial" w:hAnsi="Arial" w:cs="Arial"/>
          <w:lang w:val="es-ES"/>
        </w:rPr>
      </w:pPr>
      <w:r w:rsidRPr="00E53C64">
        <w:rPr>
          <w:rFonts w:ascii="Arial" w:hAnsi="Arial" w:cs="Arial"/>
          <w:lang w:val="es-ES"/>
        </w:rPr>
        <w:t xml:space="preserve">Y la </w:t>
      </w:r>
      <w:r w:rsidRPr="00E53C64">
        <w:rPr>
          <w:rFonts w:ascii="Arial" w:hAnsi="Arial" w:cs="Arial"/>
          <w:b/>
          <w:bCs/>
          <w:lang w:val="es-ES"/>
        </w:rPr>
        <w:t xml:space="preserve">bonificación del 95% </w:t>
      </w:r>
      <w:r w:rsidR="00DB3984" w:rsidRPr="00E53C64">
        <w:rPr>
          <w:rFonts w:ascii="Arial" w:hAnsi="Arial" w:cs="Arial"/>
          <w:b/>
          <w:bCs/>
          <w:lang w:val="es-ES"/>
        </w:rPr>
        <w:t xml:space="preserve">de </w:t>
      </w:r>
      <w:r w:rsidRPr="00E53C64">
        <w:rPr>
          <w:rFonts w:ascii="Arial" w:hAnsi="Arial" w:cs="Arial"/>
          <w:b/>
          <w:bCs/>
          <w:lang w:val="es-ES"/>
        </w:rPr>
        <w:t>las tasas por licencias de caza y pesca</w:t>
      </w:r>
      <w:r w:rsidRPr="00E53C64">
        <w:rPr>
          <w:rFonts w:ascii="Arial" w:hAnsi="Arial" w:cs="Arial"/>
          <w:lang w:val="es-ES"/>
        </w:rPr>
        <w:t>.</w:t>
      </w:r>
    </w:p>
    <w:p w14:paraId="56835652" w14:textId="790EF6D0" w:rsidR="0005219E" w:rsidRPr="00E53C64" w:rsidRDefault="0005219E" w:rsidP="00873AC1">
      <w:pPr>
        <w:spacing w:before="240" w:after="240"/>
        <w:jc w:val="both"/>
        <w:rPr>
          <w:rFonts w:ascii="Arial" w:hAnsi="Arial" w:cs="Arial"/>
          <w:b/>
          <w:bCs/>
          <w:lang w:val="es-ES"/>
        </w:rPr>
      </w:pPr>
      <w:r w:rsidRPr="00E53C64">
        <w:rPr>
          <w:rFonts w:ascii="Arial" w:hAnsi="Arial" w:cs="Arial"/>
          <w:b/>
          <w:bCs/>
          <w:lang w:val="es-ES"/>
        </w:rPr>
        <w:t>Todas estas medidas suponen un ahorro fiscal anual de más de 15 millones €.</w:t>
      </w:r>
    </w:p>
    <w:p w14:paraId="345F2E8A" w14:textId="77777777" w:rsidR="00DB3984" w:rsidRPr="00873AC1" w:rsidRDefault="00DB3984" w:rsidP="00873AC1">
      <w:pPr>
        <w:spacing w:before="240" w:after="240"/>
        <w:jc w:val="both"/>
        <w:rPr>
          <w:rFonts w:ascii="Arial" w:hAnsi="Arial" w:cs="Arial"/>
          <w:b/>
          <w:bCs/>
          <w:color w:val="C00000"/>
          <w:lang w:val="es-ES"/>
        </w:rPr>
      </w:pPr>
    </w:p>
    <w:p w14:paraId="5D2EFBDD" w14:textId="285E2D31" w:rsidR="00C75E29" w:rsidRPr="00873AC1" w:rsidRDefault="00873AC1" w:rsidP="00873AC1">
      <w:pPr>
        <w:pStyle w:val="Prrafodelista"/>
        <w:spacing w:before="240" w:after="240"/>
        <w:ind w:left="0"/>
        <w:contextualSpacing w:val="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 xml:space="preserve">4. </w:t>
      </w:r>
      <w:r w:rsidR="00C75E29" w:rsidRPr="00873AC1">
        <w:rPr>
          <w:rFonts w:ascii="Arial" w:eastAsia="Calibri" w:hAnsi="Arial" w:cs="Arial"/>
          <w:b/>
          <w:color w:val="970000"/>
          <w:u w:val="single"/>
          <w:bdr w:val="nil"/>
          <w:lang w:val="es-ES" w:eastAsia="es-ES"/>
        </w:rPr>
        <w:t xml:space="preserve">Medidas fiscales con las que se compromete la Junta de Castilla y León, pero requieren de </w:t>
      </w:r>
      <w:r w:rsidR="0067772C" w:rsidRPr="00873AC1">
        <w:rPr>
          <w:rFonts w:ascii="Arial" w:eastAsia="Calibri" w:hAnsi="Arial" w:cs="Arial"/>
          <w:b/>
          <w:color w:val="970000"/>
          <w:u w:val="single"/>
          <w:bdr w:val="nil"/>
          <w:lang w:val="es-ES" w:eastAsia="es-ES"/>
        </w:rPr>
        <w:t>la</w:t>
      </w:r>
      <w:r w:rsidR="00C75E29" w:rsidRPr="00873AC1">
        <w:rPr>
          <w:rFonts w:ascii="Arial" w:eastAsia="Calibri" w:hAnsi="Arial" w:cs="Arial"/>
          <w:b/>
          <w:color w:val="970000"/>
          <w:u w:val="single"/>
          <w:bdr w:val="nil"/>
          <w:lang w:val="es-ES" w:eastAsia="es-ES"/>
        </w:rPr>
        <w:t xml:space="preserve"> </w:t>
      </w:r>
      <w:r w:rsidR="006C055F" w:rsidRPr="00873AC1">
        <w:rPr>
          <w:rFonts w:ascii="Arial" w:eastAsia="Calibri" w:hAnsi="Arial" w:cs="Arial"/>
          <w:b/>
          <w:color w:val="970000"/>
          <w:u w:val="single"/>
          <w:bdr w:val="nil"/>
          <w:lang w:val="es-ES" w:eastAsia="es-ES"/>
        </w:rPr>
        <w:t>decisión del Gobierno de España</w:t>
      </w:r>
    </w:p>
    <w:p w14:paraId="25543B6F" w14:textId="77777777" w:rsidR="003375CB" w:rsidRPr="00E53C64" w:rsidRDefault="00C75E29" w:rsidP="00873AC1">
      <w:pPr>
        <w:spacing w:before="240" w:after="240"/>
        <w:jc w:val="both"/>
        <w:rPr>
          <w:rFonts w:ascii="Arial" w:hAnsi="Arial" w:cs="Arial"/>
          <w:lang w:val="es-ES"/>
        </w:rPr>
      </w:pPr>
      <w:r w:rsidRPr="00E53C64">
        <w:rPr>
          <w:rFonts w:ascii="Arial" w:hAnsi="Arial" w:cs="Arial"/>
          <w:lang w:val="es-ES"/>
        </w:rPr>
        <w:t xml:space="preserve">Proponemos que se mantenga el tiempo necesario mientras dura la crisis la </w:t>
      </w:r>
      <w:r w:rsidRPr="00E53C64">
        <w:rPr>
          <w:rFonts w:ascii="Arial" w:hAnsi="Arial" w:cs="Arial"/>
          <w:b/>
          <w:bCs/>
          <w:lang w:val="es-ES"/>
        </w:rPr>
        <w:t>bajada del Impuesto de la electricidad</w:t>
      </w:r>
      <w:r w:rsidRPr="00E53C64">
        <w:rPr>
          <w:rFonts w:ascii="Arial" w:hAnsi="Arial" w:cs="Arial"/>
          <w:lang w:val="es-ES"/>
        </w:rPr>
        <w:t>, cuyo rendimiento corresponde únicamente a las Comunidades Autónomas</w:t>
      </w:r>
      <w:r w:rsidR="003375CB" w:rsidRPr="00E53C64">
        <w:rPr>
          <w:rFonts w:ascii="Arial" w:hAnsi="Arial" w:cs="Arial"/>
          <w:lang w:val="es-ES"/>
        </w:rPr>
        <w:t>.</w:t>
      </w:r>
    </w:p>
    <w:p w14:paraId="192A8D17" w14:textId="5EE2E5FF" w:rsidR="00C75E29" w:rsidRPr="00E53C64" w:rsidRDefault="003375CB" w:rsidP="00873AC1">
      <w:pPr>
        <w:spacing w:before="240" w:after="240"/>
        <w:jc w:val="both"/>
        <w:rPr>
          <w:rFonts w:ascii="Arial" w:hAnsi="Arial" w:cs="Arial"/>
          <w:b/>
          <w:bCs/>
          <w:lang w:val="es-ES"/>
        </w:rPr>
      </w:pPr>
      <w:r w:rsidRPr="00E53C64">
        <w:rPr>
          <w:rFonts w:ascii="Arial" w:hAnsi="Arial" w:cs="Arial"/>
          <w:bCs/>
          <w:lang w:val="es-ES"/>
        </w:rPr>
        <w:t>Esta bajada del impuesto sobre la electricidad</w:t>
      </w:r>
      <w:r w:rsidR="00C75E29" w:rsidRPr="00E53C64">
        <w:rPr>
          <w:rFonts w:ascii="Arial" w:hAnsi="Arial" w:cs="Arial"/>
          <w:bCs/>
          <w:lang w:val="es-ES"/>
        </w:rPr>
        <w:t xml:space="preserve"> </w:t>
      </w:r>
      <w:r w:rsidRPr="00E53C64">
        <w:rPr>
          <w:rFonts w:ascii="Arial" w:hAnsi="Arial" w:cs="Arial"/>
          <w:bCs/>
          <w:lang w:val="es-ES"/>
        </w:rPr>
        <w:t>le</w:t>
      </w:r>
      <w:r w:rsidRPr="00E53C64">
        <w:rPr>
          <w:rFonts w:ascii="Arial" w:hAnsi="Arial" w:cs="Arial"/>
          <w:b/>
          <w:bCs/>
          <w:lang w:val="es-ES"/>
        </w:rPr>
        <w:t xml:space="preserve"> supondría a </w:t>
      </w:r>
      <w:r w:rsidR="00C75E29" w:rsidRPr="00E53C64">
        <w:rPr>
          <w:rFonts w:ascii="Arial" w:hAnsi="Arial" w:cs="Arial"/>
          <w:b/>
          <w:bCs/>
          <w:lang w:val="es-ES"/>
        </w:rPr>
        <w:t xml:space="preserve">Castilla y León cerca de 100 millones </w:t>
      </w:r>
      <w:r w:rsidR="00DB3984" w:rsidRPr="00E53C64">
        <w:rPr>
          <w:rFonts w:ascii="Arial" w:hAnsi="Arial" w:cs="Arial"/>
          <w:b/>
          <w:bCs/>
          <w:lang w:val="es-ES"/>
        </w:rPr>
        <w:t xml:space="preserve">€ </w:t>
      </w:r>
      <w:r w:rsidR="00C75E29" w:rsidRPr="00E53C64">
        <w:rPr>
          <w:rFonts w:ascii="Arial" w:hAnsi="Arial" w:cs="Arial"/>
          <w:b/>
          <w:bCs/>
          <w:lang w:val="es-ES"/>
        </w:rPr>
        <w:t xml:space="preserve">al año. </w:t>
      </w:r>
    </w:p>
    <w:p w14:paraId="107373BD" w14:textId="1494AB1B" w:rsidR="00C75E29" w:rsidRPr="00E53C64" w:rsidRDefault="00C75E29" w:rsidP="00873AC1">
      <w:pPr>
        <w:spacing w:before="240" w:after="240"/>
        <w:jc w:val="both"/>
        <w:rPr>
          <w:rFonts w:ascii="Arial" w:hAnsi="Arial" w:cs="Arial"/>
          <w:lang w:val="es-ES"/>
        </w:rPr>
      </w:pPr>
      <w:r w:rsidRPr="00E53C64">
        <w:rPr>
          <w:rFonts w:ascii="Arial" w:hAnsi="Arial" w:cs="Arial"/>
          <w:lang w:val="es-ES"/>
        </w:rPr>
        <w:t xml:space="preserve">Además, atendiendo al marco competencial en materia impositiva, la Junta de Castilla y León, </w:t>
      </w:r>
      <w:r w:rsidRPr="00E53C64">
        <w:rPr>
          <w:rFonts w:ascii="Arial" w:hAnsi="Arial" w:cs="Arial"/>
          <w:b/>
          <w:bCs/>
          <w:lang w:val="es-ES"/>
        </w:rPr>
        <w:t>asumiendo la bajada de ingresos</w:t>
      </w:r>
      <w:r w:rsidRPr="00E53C64">
        <w:rPr>
          <w:rFonts w:ascii="Arial" w:hAnsi="Arial" w:cs="Arial"/>
          <w:lang w:val="es-ES"/>
        </w:rPr>
        <w:t xml:space="preserve"> que se derivaría de su puesta en marcha, </w:t>
      </w:r>
      <w:r w:rsidRPr="00E53C64">
        <w:rPr>
          <w:rFonts w:ascii="Arial" w:hAnsi="Arial" w:cs="Arial"/>
          <w:b/>
          <w:bCs/>
          <w:lang w:val="es-ES"/>
        </w:rPr>
        <w:t>demanda al Gobierno</w:t>
      </w:r>
      <w:r w:rsidR="0067772C" w:rsidRPr="00E53C64">
        <w:rPr>
          <w:rFonts w:ascii="Arial" w:hAnsi="Arial" w:cs="Arial"/>
          <w:b/>
          <w:bCs/>
          <w:lang w:val="es-ES"/>
        </w:rPr>
        <w:t xml:space="preserve"> de España</w:t>
      </w:r>
      <w:r w:rsidRPr="00E53C64">
        <w:rPr>
          <w:rFonts w:ascii="Arial" w:hAnsi="Arial" w:cs="Arial"/>
          <w:lang w:val="es-ES"/>
        </w:rPr>
        <w:t xml:space="preserve"> a adoptar de forma inminente:</w:t>
      </w:r>
    </w:p>
    <w:p w14:paraId="382BDEF8" w14:textId="677111B6" w:rsidR="00C75E29" w:rsidRPr="00E53C64" w:rsidRDefault="00C75E29" w:rsidP="00873AC1">
      <w:pPr>
        <w:pStyle w:val="Prrafodelista"/>
        <w:numPr>
          <w:ilvl w:val="0"/>
          <w:numId w:val="31"/>
        </w:numPr>
        <w:spacing w:before="240" w:after="240"/>
        <w:contextualSpacing w:val="0"/>
        <w:jc w:val="both"/>
        <w:rPr>
          <w:rFonts w:ascii="Arial" w:hAnsi="Arial" w:cs="Arial"/>
          <w:lang w:val="es-ES"/>
        </w:rPr>
      </w:pPr>
      <w:r w:rsidRPr="00E53C64">
        <w:rPr>
          <w:rFonts w:ascii="Arial" w:hAnsi="Arial" w:cs="Arial"/>
          <w:lang w:val="es-ES"/>
        </w:rPr>
        <w:t xml:space="preserve">La aprobación de un </w:t>
      </w:r>
      <w:r w:rsidRPr="00E53C64">
        <w:rPr>
          <w:rFonts w:ascii="Arial" w:hAnsi="Arial" w:cs="Arial"/>
          <w:b/>
          <w:bCs/>
          <w:lang w:val="es-ES"/>
        </w:rPr>
        <w:t xml:space="preserve">IVA </w:t>
      </w:r>
      <w:proofErr w:type="spellStart"/>
      <w:r w:rsidRPr="00E53C64">
        <w:rPr>
          <w:rFonts w:ascii="Arial" w:hAnsi="Arial" w:cs="Arial"/>
          <w:b/>
          <w:bCs/>
          <w:lang w:val="es-ES"/>
        </w:rPr>
        <w:t>superreducido</w:t>
      </w:r>
      <w:proofErr w:type="spellEnd"/>
      <w:r w:rsidRPr="00E53C64">
        <w:rPr>
          <w:rFonts w:ascii="Arial" w:hAnsi="Arial" w:cs="Arial"/>
          <w:b/>
          <w:bCs/>
          <w:lang w:val="es-ES"/>
        </w:rPr>
        <w:t xml:space="preserve"> para la electricidad y el gas</w:t>
      </w:r>
      <w:r w:rsidRPr="00E53C64">
        <w:rPr>
          <w:rFonts w:ascii="Arial" w:hAnsi="Arial" w:cs="Arial"/>
          <w:lang w:val="es-ES"/>
        </w:rPr>
        <w:t>.</w:t>
      </w:r>
    </w:p>
    <w:p w14:paraId="3020D8B4" w14:textId="2262894E" w:rsidR="00C75E29" w:rsidRPr="00E53C64" w:rsidRDefault="00C75E29" w:rsidP="00873AC1">
      <w:pPr>
        <w:pStyle w:val="Prrafodelista"/>
        <w:numPr>
          <w:ilvl w:val="0"/>
          <w:numId w:val="31"/>
        </w:numPr>
        <w:spacing w:before="240" w:after="240"/>
        <w:contextualSpacing w:val="0"/>
        <w:jc w:val="both"/>
        <w:rPr>
          <w:rFonts w:ascii="Arial" w:hAnsi="Arial" w:cs="Arial"/>
          <w:lang w:val="es-ES"/>
        </w:rPr>
      </w:pPr>
      <w:r w:rsidRPr="00E53C64">
        <w:rPr>
          <w:rFonts w:ascii="Arial" w:hAnsi="Arial" w:cs="Arial"/>
          <w:lang w:val="es-ES"/>
        </w:rPr>
        <w:t xml:space="preserve">La solicitud a la Unión Europea de la autorización para una </w:t>
      </w:r>
      <w:r w:rsidRPr="00E53C64">
        <w:rPr>
          <w:rFonts w:ascii="Arial" w:hAnsi="Arial" w:cs="Arial"/>
          <w:b/>
          <w:bCs/>
          <w:lang w:val="es-ES"/>
        </w:rPr>
        <w:t>reducción excepcional del IVA que grava los combustibles</w:t>
      </w:r>
      <w:r w:rsidRPr="00E53C64">
        <w:rPr>
          <w:rFonts w:ascii="Arial" w:hAnsi="Arial" w:cs="Arial"/>
          <w:lang w:val="es-ES"/>
        </w:rPr>
        <w:t>.</w:t>
      </w:r>
    </w:p>
    <w:p w14:paraId="323B8A31" w14:textId="31314C4C" w:rsidR="00873AC1" w:rsidRPr="00E53C64" w:rsidRDefault="00416E32" w:rsidP="00873AC1">
      <w:pPr>
        <w:spacing w:before="240" w:after="240"/>
        <w:jc w:val="both"/>
        <w:rPr>
          <w:rFonts w:ascii="Arial" w:hAnsi="Arial" w:cs="Arial"/>
          <w:b/>
          <w:bCs/>
          <w:lang w:val="es-ES"/>
        </w:rPr>
      </w:pPr>
      <w:r w:rsidRPr="00E53C64">
        <w:rPr>
          <w:rFonts w:ascii="Arial" w:hAnsi="Arial" w:cs="Arial"/>
          <w:bCs/>
          <w:lang w:val="es-ES"/>
        </w:rPr>
        <w:t>Est</w:t>
      </w:r>
      <w:r w:rsidR="00C75E29" w:rsidRPr="00E53C64">
        <w:rPr>
          <w:rFonts w:ascii="Arial" w:hAnsi="Arial" w:cs="Arial"/>
          <w:bCs/>
          <w:lang w:val="es-ES"/>
        </w:rPr>
        <w:t>a</w:t>
      </w:r>
      <w:r w:rsidR="002A31C8" w:rsidRPr="00E53C64">
        <w:rPr>
          <w:rFonts w:ascii="Arial" w:hAnsi="Arial" w:cs="Arial"/>
          <w:bCs/>
          <w:lang w:val="es-ES"/>
        </w:rPr>
        <w:t xml:space="preserve"> </w:t>
      </w:r>
      <w:r w:rsidR="00C75E29" w:rsidRPr="00E53C64">
        <w:rPr>
          <w:rFonts w:ascii="Arial" w:hAnsi="Arial" w:cs="Arial"/>
          <w:bCs/>
          <w:lang w:val="es-ES"/>
        </w:rPr>
        <w:t xml:space="preserve">aplicación del IVA </w:t>
      </w:r>
      <w:proofErr w:type="spellStart"/>
      <w:r w:rsidR="00C75E29" w:rsidRPr="00E53C64">
        <w:rPr>
          <w:rFonts w:ascii="Arial" w:hAnsi="Arial" w:cs="Arial"/>
          <w:bCs/>
          <w:lang w:val="es-ES"/>
        </w:rPr>
        <w:t>superreducido</w:t>
      </w:r>
      <w:proofErr w:type="spellEnd"/>
      <w:r w:rsidR="00C75E29" w:rsidRPr="00E53C64">
        <w:rPr>
          <w:rFonts w:ascii="Arial" w:hAnsi="Arial" w:cs="Arial"/>
          <w:bCs/>
          <w:lang w:val="es-ES"/>
        </w:rPr>
        <w:t xml:space="preserve"> en la electricidad, el gas y los hidrocarburos</w:t>
      </w:r>
      <w:r w:rsidR="00C75E29" w:rsidRPr="00E53C64">
        <w:rPr>
          <w:rFonts w:ascii="Arial" w:hAnsi="Arial" w:cs="Arial"/>
          <w:b/>
          <w:bCs/>
          <w:lang w:val="es-ES"/>
        </w:rPr>
        <w:t xml:space="preserve"> supondría una merma en los ingresos de la Junta de Castilla y León de </w:t>
      </w:r>
      <w:r w:rsidR="002A31C8" w:rsidRPr="00E53C64">
        <w:rPr>
          <w:rFonts w:ascii="Arial" w:hAnsi="Arial" w:cs="Arial"/>
          <w:b/>
          <w:bCs/>
          <w:lang w:val="es-ES"/>
        </w:rPr>
        <w:t xml:space="preserve">cerca de </w:t>
      </w:r>
      <w:r w:rsidR="00CE5216" w:rsidRPr="00E53C64">
        <w:rPr>
          <w:rFonts w:ascii="Arial" w:hAnsi="Arial" w:cs="Arial"/>
          <w:b/>
          <w:bCs/>
          <w:lang w:val="es-ES"/>
        </w:rPr>
        <w:t>2</w:t>
      </w:r>
      <w:r w:rsidR="002A31C8" w:rsidRPr="00E53C64">
        <w:rPr>
          <w:rFonts w:ascii="Arial" w:hAnsi="Arial" w:cs="Arial"/>
          <w:b/>
          <w:bCs/>
          <w:lang w:val="es-ES"/>
        </w:rPr>
        <w:t>60</w:t>
      </w:r>
      <w:r w:rsidR="00C75E29" w:rsidRPr="00E53C64">
        <w:rPr>
          <w:rFonts w:ascii="Arial" w:hAnsi="Arial" w:cs="Arial"/>
          <w:b/>
          <w:bCs/>
          <w:lang w:val="es-ES"/>
        </w:rPr>
        <w:t xml:space="preserve"> millones </w:t>
      </w:r>
      <w:r w:rsidR="002D5D5C" w:rsidRPr="00E53C64">
        <w:rPr>
          <w:rFonts w:ascii="Arial" w:hAnsi="Arial" w:cs="Arial"/>
          <w:b/>
          <w:bCs/>
          <w:lang w:val="es-ES"/>
        </w:rPr>
        <w:t>€</w:t>
      </w:r>
      <w:r w:rsidR="00C75E29" w:rsidRPr="00E53C64">
        <w:rPr>
          <w:rFonts w:ascii="Arial" w:hAnsi="Arial" w:cs="Arial"/>
          <w:b/>
          <w:bCs/>
          <w:lang w:val="es-ES"/>
        </w:rPr>
        <w:t xml:space="preserve"> al añ</w:t>
      </w:r>
      <w:r w:rsidR="00873AC1">
        <w:rPr>
          <w:rFonts w:ascii="Arial" w:hAnsi="Arial" w:cs="Arial"/>
          <w:b/>
          <w:bCs/>
          <w:lang w:val="es-ES"/>
        </w:rPr>
        <w:t>o</w:t>
      </w:r>
      <w:r w:rsidR="00C75E29" w:rsidRPr="00E53C64">
        <w:rPr>
          <w:rFonts w:ascii="Arial" w:hAnsi="Arial" w:cs="Arial"/>
          <w:b/>
          <w:bCs/>
          <w:lang w:val="es-ES"/>
        </w:rPr>
        <w:t>.</w:t>
      </w:r>
    </w:p>
    <w:p w14:paraId="701ED44A" w14:textId="77777777" w:rsidR="00873AC1" w:rsidRDefault="00873AC1" w:rsidP="00873AC1">
      <w:pPr>
        <w:spacing w:before="240" w:after="240"/>
        <w:jc w:val="both"/>
        <w:rPr>
          <w:rFonts w:ascii="Arial" w:eastAsia="Calibri" w:hAnsi="Arial" w:cs="Arial"/>
          <w:b/>
          <w:color w:val="970000"/>
          <w:u w:val="single"/>
          <w:bdr w:val="nil"/>
          <w:lang w:val="es-ES" w:eastAsia="es-ES"/>
        </w:rPr>
      </w:pPr>
    </w:p>
    <w:p w14:paraId="69C2FFE2" w14:textId="77777777" w:rsidR="00873AC1" w:rsidRDefault="00873AC1" w:rsidP="00873AC1">
      <w:pPr>
        <w:spacing w:before="240" w:after="240"/>
        <w:jc w:val="both"/>
        <w:rPr>
          <w:rFonts w:ascii="Arial" w:eastAsia="Calibri" w:hAnsi="Arial" w:cs="Arial"/>
          <w:b/>
          <w:color w:val="970000"/>
          <w:u w:val="single"/>
          <w:bdr w:val="nil"/>
          <w:lang w:val="es-ES" w:eastAsia="es-ES"/>
        </w:rPr>
      </w:pPr>
    </w:p>
    <w:p w14:paraId="1F63DDAD" w14:textId="78DF7B9B" w:rsidR="006501A4" w:rsidRPr="00873AC1" w:rsidRDefault="003A71B3"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5</w:t>
      </w:r>
      <w:r w:rsidR="006501A4" w:rsidRPr="00873AC1">
        <w:rPr>
          <w:rFonts w:ascii="Arial" w:eastAsia="Calibri" w:hAnsi="Arial" w:cs="Arial"/>
          <w:b/>
          <w:color w:val="970000"/>
          <w:u w:val="single"/>
          <w:bdr w:val="nil"/>
          <w:lang w:val="es-ES" w:eastAsia="es-ES"/>
        </w:rPr>
        <w:t>. Medidas de apoyo a fam</w:t>
      </w:r>
      <w:r w:rsidR="006C055F" w:rsidRPr="00873AC1">
        <w:rPr>
          <w:rFonts w:ascii="Arial" w:eastAsia="Calibri" w:hAnsi="Arial" w:cs="Arial"/>
          <w:b/>
          <w:color w:val="970000"/>
          <w:u w:val="single"/>
          <w:bdr w:val="nil"/>
          <w:lang w:val="es-ES" w:eastAsia="es-ES"/>
        </w:rPr>
        <w:t>ilias y colectivos vulnerables</w:t>
      </w:r>
    </w:p>
    <w:p w14:paraId="553BE820" w14:textId="77777777" w:rsidR="006501A4" w:rsidRPr="00E53C64" w:rsidRDefault="006501A4" w:rsidP="00873AC1">
      <w:pPr>
        <w:spacing w:before="240" w:after="240"/>
        <w:jc w:val="both"/>
        <w:rPr>
          <w:rFonts w:ascii="Arial" w:hAnsi="Arial" w:cs="Arial"/>
          <w:lang w:val="es-ES_tradnl"/>
        </w:rPr>
      </w:pPr>
      <w:r w:rsidRPr="00E53C64">
        <w:rPr>
          <w:rFonts w:ascii="Arial" w:hAnsi="Arial" w:cs="Arial"/>
          <w:lang w:val="es-ES_tradnl"/>
        </w:rPr>
        <w:t>El elevado coste de la electricidad y el gas está agravando las dificultades de las familias y colectivos más vulnerables en el acceso a esos servicios básicos. Para aliviar esas mayores dificultades:</w:t>
      </w:r>
    </w:p>
    <w:p w14:paraId="0FF5BE2E" w14:textId="77777777" w:rsidR="008969F7" w:rsidRPr="00E53C64" w:rsidRDefault="008969F7" w:rsidP="00873AC1">
      <w:pPr>
        <w:pStyle w:val="Prrafodelista"/>
        <w:numPr>
          <w:ilvl w:val="0"/>
          <w:numId w:val="25"/>
        </w:numPr>
        <w:spacing w:before="240" w:after="240"/>
        <w:contextualSpacing w:val="0"/>
        <w:jc w:val="both"/>
        <w:rPr>
          <w:rFonts w:ascii="Arial" w:eastAsia="Times New Roman" w:hAnsi="Arial" w:cs="Arial"/>
          <w:b/>
          <w:vanish/>
          <w:lang w:val="es-ES"/>
        </w:rPr>
      </w:pPr>
    </w:p>
    <w:p w14:paraId="4D459F0D" w14:textId="081CF1A8" w:rsidR="006501A4" w:rsidRPr="00E53C64" w:rsidRDefault="006501A4" w:rsidP="00873AC1">
      <w:pPr>
        <w:pStyle w:val="Prrafodelista"/>
        <w:numPr>
          <w:ilvl w:val="1"/>
          <w:numId w:val="36"/>
        </w:numPr>
        <w:spacing w:before="240" w:after="240"/>
        <w:contextualSpacing w:val="0"/>
        <w:jc w:val="both"/>
        <w:rPr>
          <w:rFonts w:ascii="Arial" w:hAnsi="Arial" w:cs="Arial"/>
          <w:lang w:val="es-ES_tradnl"/>
        </w:rPr>
      </w:pPr>
      <w:r w:rsidRPr="00E53C64">
        <w:rPr>
          <w:rFonts w:ascii="Arial" w:eastAsia="Times New Roman" w:hAnsi="Arial" w:cs="Arial"/>
          <w:b/>
          <w:lang w:val="es-ES"/>
        </w:rPr>
        <w:t>Medidas de ayuda a familias vulnerables</w:t>
      </w:r>
      <w:r w:rsidRPr="00E53C64">
        <w:rPr>
          <w:rFonts w:ascii="Arial" w:eastAsia="Times New Roman" w:hAnsi="Arial" w:cs="Arial"/>
          <w:lang w:val="es-ES"/>
        </w:rPr>
        <w:t>:</w:t>
      </w:r>
    </w:p>
    <w:p w14:paraId="02F39A6E" w14:textId="77777777" w:rsidR="006501A4" w:rsidRPr="00E53C64" w:rsidRDefault="006501A4" w:rsidP="00873AC1">
      <w:pPr>
        <w:pStyle w:val="Prrafodelista"/>
        <w:numPr>
          <w:ilvl w:val="0"/>
          <w:numId w:val="10"/>
        </w:numPr>
        <w:spacing w:before="240" w:after="240"/>
        <w:ind w:left="714" w:hanging="357"/>
        <w:contextualSpacing w:val="0"/>
        <w:jc w:val="both"/>
        <w:rPr>
          <w:rFonts w:ascii="Arial" w:hAnsi="Arial" w:cs="Arial"/>
          <w:lang w:val="es-ES"/>
        </w:rPr>
      </w:pPr>
      <w:r w:rsidRPr="00E53C64">
        <w:rPr>
          <w:rFonts w:ascii="Arial" w:hAnsi="Arial" w:cs="Arial"/>
          <w:lang w:val="es-ES"/>
        </w:rPr>
        <w:t>Incrementaremos en 4 millones de euros adicionales</w:t>
      </w:r>
      <w:r w:rsidRPr="00E53C64">
        <w:rPr>
          <w:rFonts w:ascii="Arial" w:hAnsi="Arial" w:cs="Arial"/>
          <w:b/>
          <w:lang w:val="es-ES"/>
        </w:rPr>
        <w:t xml:space="preserve"> </w:t>
      </w:r>
      <w:r w:rsidRPr="00E53C64">
        <w:rPr>
          <w:rFonts w:ascii="Arial" w:hAnsi="Arial" w:cs="Arial"/>
          <w:lang w:val="es-ES"/>
        </w:rPr>
        <w:t>en el año 2022</w:t>
      </w:r>
      <w:r w:rsidRPr="00E53C64">
        <w:rPr>
          <w:rFonts w:ascii="Arial" w:hAnsi="Arial" w:cs="Arial"/>
          <w:b/>
          <w:lang w:val="es-ES"/>
        </w:rPr>
        <w:t xml:space="preserve"> la financiación de Corporaciones Locales dirigida a las ayudas de emergencia</w:t>
      </w:r>
      <w:r w:rsidRPr="00E53C64">
        <w:rPr>
          <w:rFonts w:ascii="Arial" w:hAnsi="Arial" w:cs="Arial"/>
          <w:lang w:val="es-ES"/>
        </w:rPr>
        <w:t>. Se destinará principalmente a reforzar los apoyos para que las familias más vulnerables puedan hacer frente a los suministros energéticos.</w:t>
      </w:r>
    </w:p>
    <w:p w14:paraId="5678263B" w14:textId="77777777" w:rsidR="006501A4" w:rsidRPr="00E53C64" w:rsidRDefault="006501A4" w:rsidP="00873AC1">
      <w:pPr>
        <w:pStyle w:val="Prrafodelista"/>
        <w:numPr>
          <w:ilvl w:val="0"/>
          <w:numId w:val="10"/>
        </w:numPr>
        <w:spacing w:before="240" w:after="240"/>
        <w:ind w:left="714" w:hanging="357"/>
        <w:contextualSpacing w:val="0"/>
        <w:jc w:val="both"/>
        <w:rPr>
          <w:rFonts w:ascii="Arial" w:hAnsi="Arial" w:cs="Arial"/>
          <w:lang w:val="es-ES"/>
        </w:rPr>
      </w:pPr>
      <w:r w:rsidRPr="00E53C64">
        <w:rPr>
          <w:rFonts w:ascii="Arial" w:hAnsi="Arial" w:cs="Arial"/>
          <w:lang w:val="es-ES"/>
        </w:rPr>
        <w:lastRenderedPageBreak/>
        <w:t xml:space="preserve">Paralelamente, pondremos en marcha un nuevo </w:t>
      </w:r>
      <w:r w:rsidRPr="00E53C64">
        <w:rPr>
          <w:rFonts w:ascii="Arial" w:hAnsi="Arial" w:cs="Arial"/>
          <w:b/>
          <w:lang w:val="es-ES"/>
        </w:rPr>
        <w:t>Fondo de Cohesión Territorial</w:t>
      </w:r>
      <w:r w:rsidRPr="00E53C64">
        <w:rPr>
          <w:rFonts w:ascii="Arial" w:hAnsi="Arial" w:cs="Arial"/>
          <w:lang w:val="es-ES"/>
        </w:rPr>
        <w:t xml:space="preserve">, como instrumento de cooperación económica destinado a los municipios del medio rural, con una dotación de 20 millones de euros. </w:t>
      </w:r>
    </w:p>
    <w:p w14:paraId="5A5F8F15" w14:textId="77777777" w:rsidR="006501A4" w:rsidRPr="00E53C64" w:rsidRDefault="006501A4" w:rsidP="00873AC1">
      <w:pPr>
        <w:pStyle w:val="Prrafodelista"/>
        <w:spacing w:before="240" w:after="240"/>
        <w:contextualSpacing w:val="0"/>
        <w:jc w:val="both"/>
        <w:rPr>
          <w:rFonts w:ascii="Arial" w:hAnsi="Arial" w:cs="Arial"/>
          <w:lang w:val="es-ES"/>
        </w:rPr>
      </w:pPr>
      <w:r w:rsidRPr="00E53C64">
        <w:rPr>
          <w:rFonts w:ascii="Arial" w:hAnsi="Arial" w:cs="Arial"/>
          <w:lang w:val="es-ES"/>
        </w:rPr>
        <w:t>Este nuevo fondo tendrá por objeto la cohesión del territorio de la Comunidad, con especial incidencia en el mundo rural, con el objeto de favorecer el empleo, mejorar y equilibrar las condiciones de vida de las personas que residen en los municipios rurales, así como garantizar y modernizar los servicios públicos locales.</w:t>
      </w:r>
    </w:p>
    <w:p w14:paraId="1F010DD2" w14:textId="77777777" w:rsidR="006501A4" w:rsidRPr="00E53C64" w:rsidRDefault="006501A4" w:rsidP="00873AC1">
      <w:pPr>
        <w:pStyle w:val="Prrafodelista"/>
        <w:numPr>
          <w:ilvl w:val="0"/>
          <w:numId w:val="10"/>
        </w:numPr>
        <w:spacing w:before="240" w:after="240"/>
        <w:ind w:left="714" w:hanging="357"/>
        <w:contextualSpacing w:val="0"/>
        <w:jc w:val="both"/>
        <w:rPr>
          <w:rFonts w:ascii="Arial" w:hAnsi="Arial" w:cs="Arial"/>
          <w:lang w:val="es-ES"/>
        </w:rPr>
      </w:pPr>
      <w:r w:rsidRPr="00E53C64">
        <w:rPr>
          <w:rFonts w:ascii="Arial" w:hAnsi="Arial" w:cs="Arial"/>
          <w:lang w:val="es-ES"/>
        </w:rPr>
        <w:t xml:space="preserve">Se incrementarán las cuantías de los perceptores de </w:t>
      </w:r>
      <w:r w:rsidRPr="00E53C64">
        <w:rPr>
          <w:rFonts w:ascii="Arial" w:hAnsi="Arial" w:cs="Arial"/>
          <w:b/>
          <w:lang w:val="es-ES"/>
        </w:rPr>
        <w:t>Renta garantizada de Ciudadanía</w:t>
      </w:r>
      <w:r w:rsidRPr="00E53C64">
        <w:rPr>
          <w:rFonts w:ascii="Arial" w:hAnsi="Arial" w:cs="Arial"/>
          <w:lang w:val="es-ES"/>
        </w:rPr>
        <w:t xml:space="preserve"> que no sean beneficiarios del Ingreso Mínimo Vital, en un promedio del 15% durante tres meses.</w:t>
      </w:r>
    </w:p>
    <w:p w14:paraId="067BE811" w14:textId="3C145B3D" w:rsidR="006501A4" w:rsidRPr="00E53C64" w:rsidRDefault="006501A4" w:rsidP="00873AC1">
      <w:pPr>
        <w:pStyle w:val="Prrafodelista"/>
        <w:numPr>
          <w:ilvl w:val="0"/>
          <w:numId w:val="10"/>
        </w:numPr>
        <w:spacing w:before="240" w:after="240"/>
        <w:contextualSpacing w:val="0"/>
        <w:jc w:val="both"/>
        <w:rPr>
          <w:rFonts w:ascii="Arial" w:hAnsi="Arial" w:cs="Arial"/>
          <w:lang w:val="es-ES"/>
        </w:rPr>
      </w:pPr>
      <w:r w:rsidRPr="00E53C64">
        <w:rPr>
          <w:rFonts w:ascii="Arial" w:hAnsi="Arial" w:cs="Arial"/>
          <w:lang w:val="es-ES"/>
        </w:rPr>
        <w:t xml:space="preserve">Se pondrán en marcha </w:t>
      </w:r>
      <w:r w:rsidRPr="00E53C64">
        <w:rPr>
          <w:rFonts w:ascii="Arial" w:hAnsi="Arial" w:cs="Arial"/>
          <w:b/>
          <w:lang w:val="es-ES"/>
        </w:rPr>
        <w:t>nuevas ayudas a la natalidad en función del número de hijos</w:t>
      </w:r>
      <w:r w:rsidR="002D5D5C" w:rsidRPr="00E53C64">
        <w:rPr>
          <w:rFonts w:ascii="Arial" w:hAnsi="Arial" w:cs="Arial"/>
          <w:lang w:val="es-ES"/>
        </w:rPr>
        <w:t xml:space="preserve">, hasta un máximo de 2.500 euros </w:t>
      </w:r>
      <w:r w:rsidRPr="00E53C64">
        <w:rPr>
          <w:rFonts w:ascii="Arial" w:hAnsi="Arial" w:cs="Arial"/>
          <w:lang w:val="es-ES"/>
        </w:rPr>
        <w:t>por hijo.</w:t>
      </w:r>
    </w:p>
    <w:p w14:paraId="5A827F2F" w14:textId="77777777" w:rsidR="006501A4" w:rsidRPr="00E53C64" w:rsidRDefault="006501A4" w:rsidP="00873AC1">
      <w:pPr>
        <w:pStyle w:val="Prrafodelista"/>
        <w:numPr>
          <w:ilvl w:val="0"/>
          <w:numId w:val="10"/>
        </w:numPr>
        <w:spacing w:before="240" w:after="240"/>
        <w:contextualSpacing w:val="0"/>
        <w:jc w:val="both"/>
        <w:rPr>
          <w:rFonts w:ascii="Arial" w:hAnsi="Arial" w:cs="Arial"/>
          <w:lang w:val="es-ES"/>
        </w:rPr>
      </w:pPr>
      <w:r w:rsidRPr="00E53C64">
        <w:rPr>
          <w:rFonts w:ascii="Arial" w:hAnsi="Arial" w:cs="Arial"/>
          <w:lang w:val="es-ES"/>
        </w:rPr>
        <w:t xml:space="preserve">Se convocará el </w:t>
      </w:r>
      <w:r w:rsidRPr="00E53C64">
        <w:rPr>
          <w:rFonts w:ascii="Arial" w:hAnsi="Arial" w:cs="Arial"/>
          <w:b/>
          <w:lang w:val="es-ES"/>
        </w:rPr>
        <w:t>“bono concilia”,</w:t>
      </w:r>
      <w:r w:rsidRPr="00E53C64">
        <w:rPr>
          <w:rFonts w:ascii="Arial" w:hAnsi="Arial" w:cs="Arial"/>
          <w:lang w:val="es-ES"/>
        </w:rPr>
        <w:t xml:space="preserve"> para ayudar a las familias cuyos progenitores trabajen, en los gastos de atención a sus hijos de 0 a 3 años, por servicios de conciliación.  </w:t>
      </w:r>
    </w:p>
    <w:p w14:paraId="5B5611F4" w14:textId="432598D6" w:rsidR="006501A4" w:rsidRPr="00E53C64" w:rsidRDefault="006501A4" w:rsidP="00873AC1">
      <w:pPr>
        <w:pStyle w:val="Prrafodelista"/>
        <w:numPr>
          <w:ilvl w:val="0"/>
          <w:numId w:val="10"/>
        </w:numPr>
        <w:spacing w:before="240" w:after="240"/>
        <w:contextualSpacing w:val="0"/>
        <w:jc w:val="both"/>
        <w:rPr>
          <w:rFonts w:ascii="Arial" w:hAnsi="Arial" w:cs="Arial"/>
          <w:lang w:val="es-ES"/>
        </w:rPr>
      </w:pPr>
      <w:r w:rsidRPr="00E53C64">
        <w:rPr>
          <w:rFonts w:ascii="Arial" w:hAnsi="Arial" w:cs="Arial"/>
          <w:lang w:val="es-ES"/>
        </w:rPr>
        <w:t xml:space="preserve">Se agilizará el pago del </w:t>
      </w:r>
      <w:r w:rsidRPr="00E53C64">
        <w:rPr>
          <w:rFonts w:ascii="Arial" w:hAnsi="Arial" w:cs="Arial"/>
          <w:b/>
          <w:lang w:val="es-ES"/>
        </w:rPr>
        <w:t>bono térmico</w:t>
      </w:r>
      <w:r w:rsidRPr="00E53C64">
        <w:rPr>
          <w:rFonts w:ascii="Arial" w:hAnsi="Arial" w:cs="Arial"/>
          <w:lang w:val="es-ES"/>
        </w:rPr>
        <w:t xml:space="preserve"> para los más de 83.000 beneficiarios de estos recursos.</w:t>
      </w:r>
    </w:p>
    <w:p w14:paraId="0FFB9C5A" w14:textId="77777777" w:rsidR="006501A4" w:rsidRPr="00E53C64" w:rsidRDefault="006501A4" w:rsidP="00873AC1">
      <w:pPr>
        <w:spacing w:before="240" w:after="240"/>
        <w:ind w:firstLine="567"/>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El importe estimado de estas medidas asciende a 45 millones €.</w:t>
      </w:r>
    </w:p>
    <w:p w14:paraId="0CDA2E58" w14:textId="77777777" w:rsidR="006501A4" w:rsidRPr="00E53C64" w:rsidRDefault="006501A4" w:rsidP="00873AC1">
      <w:pPr>
        <w:pStyle w:val="Prrafodelista"/>
        <w:numPr>
          <w:ilvl w:val="1"/>
          <w:numId w:val="36"/>
        </w:numPr>
        <w:spacing w:before="240" w:after="240"/>
        <w:contextualSpacing w:val="0"/>
        <w:jc w:val="both"/>
        <w:rPr>
          <w:rFonts w:ascii="Arial" w:hAnsi="Arial" w:cs="Arial"/>
          <w:lang w:val="es-ES_tradnl"/>
        </w:rPr>
      </w:pPr>
      <w:r w:rsidRPr="00E53C64">
        <w:rPr>
          <w:rFonts w:ascii="Arial" w:eastAsia="Times New Roman" w:hAnsi="Arial" w:cs="Arial"/>
          <w:b/>
          <w:lang w:val="es-ES"/>
        </w:rPr>
        <w:t>Medidas de apoyo a los pacientes sanitarios</w:t>
      </w:r>
      <w:r w:rsidRPr="00E53C64">
        <w:rPr>
          <w:rFonts w:ascii="Arial" w:eastAsia="Times New Roman" w:hAnsi="Arial" w:cs="Arial"/>
          <w:lang w:val="es-ES"/>
        </w:rPr>
        <w:t>:</w:t>
      </w:r>
    </w:p>
    <w:p w14:paraId="2930A62F" w14:textId="77777777" w:rsidR="006501A4" w:rsidRPr="00E53C64" w:rsidRDefault="006501A4" w:rsidP="00873AC1">
      <w:pPr>
        <w:pStyle w:val="Prrafodelista"/>
        <w:spacing w:before="240" w:after="240"/>
        <w:ind w:left="714"/>
        <w:contextualSpacing w:val="0"/>
        <w:jc w:val="both"/>
        <w:rPr>
          <w:rFonts w:ascii="Arial" w:hAnsi="Arial" w:cs="Arial"/>
          <w:lang w:val="es-ES"/>
        </w:rPr>
      </w:pPr>
      <w:r w:rsidRPr="00E53C64">
        <w:rPr>
          <w:rFonts w:ascii="Arial" w:hAnsi="Arial" w:cs="Arial"/>
          <w:lang w:val="es-ES"/>
        </w:rPr>
        <w:t xml:space="preserve">Se </w:t>
      </w:r>
      <w:r w:rsidRPr="00E53C64">
        <w:rPr>
          <w:rFonts w:ascii="Arial" w:hAnsi="Arial" w:cs="Arial"/>
          <w:b/>
          <w:lang w:val="es-ES"/>
        </w:rPr>
        <w:t>incrementarán las cuantías de las ayudas por desplazamiento, manutención y alojamiento para recibir asistencia sanitaria</w:t>
      </w:r>
      <w:r w:rsidRPr="00E53C64">
        <w:rPr>
          <w:rFonts w:ascii="Arial" w:hAnsi="Arial" w:cs="Arial"/>
          <w:lang w:val="es-ES"/>
        </w:rPr>
        <w:t xml:space="preserve"> a aquellos colectivos que, atendiendo fundamentalmente a sus escasos recursos económicos, más las necesitan, así como para los pacientes oncológicos y en espera de trasplantes.</w:t>
      </w:r>
    </w:p>
    <w:p w14:paraId="4A64261A" w14:textId="77777777" w:rsidR="006501A4" w:rsidRPr="00E53C64" w:rsidRDefault="006501A4" w:rsidP="00873AC1">
      <w:pPr>
        <w:spacing w:before="240" w:after="240"/>
        <w:ind w:firstLine="567"/>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El importe estimado de esta medida asciende a 0,6 millones €.</w:t>
      </w:r>
    </w:p>
    <w:p w14:paraId="7F1682CA" w14:textId="77777777" w:rsidR="006501A4" w:rsidRPr="00E53C64" w:rsidRDefault="006501A4" w:rsidP="00873AC1">
      <w:pPr>
        <w:spacing w:before="240" w:after="240"/>
        <w:ind w:firstLine="567"/>
        <w:jc w:val="both"/>
        <w:rPr>
          <w:rFonts w:ascii="Arial" w:eastAsia="Times New Roman" w:hAnsi="Arial" w:cs="Arial"/>
          <w:lang w:val="es-ES"/>
        </w:rPr>
      </w:pPr>
    </w:p>
    <w:p w14:paraId="1DA48D4D" w14:textId="25405340" w:rsidR="006501A4" w:rsidRPr="00E53C64" w:rsidRDefault="006501A4" w:rsidP="00873AC1">
      <w:pPr>
        <w:pStyle w:val="Prrafodelista"/>
        <w:numPr>
          <w:ilvl w:val="1"/>
          <w:numId w:val="36"/>
        </w:numPr>
        <w:spacing w:before="240" w:after="240"/>
        <w:contextualSpacing w:val="0"/>
        <w:jc w:val="both"/>
        <w:rPr>
          <w:rFonts w:ascii="Arial" w:hAnsi="Arial" w:cs="Arial"/>
          <w:lang w:val="es-ES_tradnl"/>
        </w:rPr>
      </w:pPr>
      <w:r w:rsidRPr="00E53C64">
        <w:rPr>
          <w:rFonts w:ascii="Arial" w:eastAsia="Times New Roman" w:hAnsi="Arial" w:cs="Arial"/>
          <w:b/>
          <w:lang w:val="es-ES"/>
        </w:rPr>
        <w:t>Medidas en el ámbito educativo</w:t>
      </w:r>
      <w:r w:rsidRPr="00E53C64">
        <w:rPr>
          <w:rFonts w:ascii="Arial" w:eastAsia="Times New Roman" w:hAnsi="Arial" w:cs="Arial"/>
          <w:lang w:val="es-ES"/>
        </w:rPr>
        <w:t xml:space="preserve">, dirigidas especialmente a </w:t>
      </w:r>
      <w:r w:rsidR="00582AEB" w:rsidRPr="00E53C64">
        <w:rPr>
          <w:rFonts w:ascii="Arial" w:eastAsia="Times New Roman" w:hAnsi="Arial" w:cs="Arial"/>
          <w:lang w:val="es-ES"/>
        </w:rPr>
        <w:t>las personas acogida</w:t>
      </w:r>
      <w:r w:rsidRPr="00E53C64">
        <w:rPr>
          <w:rFonts w:ascii="Arial" w:eastAsia="Times New Roman" w:hAnsi="Arial" w:cs="Arial"/>
          <w:lang w:val="es-ES"/>
        </w:rPr>
        <w:t>s de procedencia ucraniana:</w:t>
      </w:r>
    </w:p>
    <w:p w14:paraId="4CCD77A6" w14:textId="74AB020F" w:rsidR="006501A4" w:rsidRPr="00E53C64" w:rsidRDefault="006501A4" w:rsidP="00873AC1">
      <w:pPr>
        <w:pStyle w:val="Prrafodelista"/>
        <w:numPr>
          <w:ilvl w:val="0"/>
          <w:numId w:val="10"/>
        </w:numPr>
        <w:spacing w:before="240" w:after="240"/>
        <w:ind w:left="714" w:hanging="357"/>
        <w:contextualSpacing w:val="0"/>
        <w:jc w:val="both"/>
        <w:rPr>
          <w:rFonts w:ascii="Arial" w:hAnsi="Arial" w:cs="Arial"/>
          <w:lang w:val="es-ES"/>
        </w:rPr>
      </w:pPr>
      <w:r w:rsidRPr="00E53C64">
        <w:rPr>
          <w:rFonts w:ascii="Arial" w:hAnsi="Arial" w:cs="Arial"/>
          <w:b/>
          <w:bCs/>
          <w:lang w:val="es-ES"/>
        </w:rPr>
        <w:t>Creación de una línea específica para la acogida de estudiantes universitarios de grado, máster y/o doctorado</w:t>
      </w:r>
      <w:r w:rsidRPr="00E53C64">
        <w:rPr>
          <w:rFonts w:ascii="Arial" w:hAnsi="Arial" w:cs="Arial"/>
          <w:lang w:val="es-ES"/>
        </w:rPr>
        <w:t xml:space="preserve"> a los alumnos ucranianos durante este segundo semestre del curso 2021/2022, en cualquiera de las titulaciones existentes en las </w:t>
      </w:r>
      <w:r w:rsidR="00582AEB" w:rsidRPr="00E53C64">
        <w:rPr>
          <w:rFonts w:ascii="Arial" w:hAnsi="Arial" w:cs="Arial"/>
          <w:lang w:val="es-ES"/>
        </w:rPr>
        <w:t>U</w:t>
      </w:r>
      <w:r w:rsidRPr="00E53C64">
        <w:rPr>
          <w:rFonts w:ascii="Arial" w:hAnsi="Arial" w:cs="Arial"/>
          <w:lang w:val="es-ES"/>
        </w:rPr>
        <w:t>nivers</w:t>
      </w:r>
      <w:r w:rsidR="00582AEB" w:rsidRPr="00E53C64">
        <w:rPr>
          <w:rFonts w:ascii="Arial" w:hAnsi="Arial" w:cs="Arial"/>
          <w:lang w:val="es-ES"/>
        </w:rPr>
        <w:t>idades públicas de la C</w:t>
      </w:r>
      <w:r w:rsidRPr="00E53C64">
        <w:rPr>
          <w:rFonts w:ascii="Arial" w:hAnsi="Arial" w:cs="Arial"/>
          <w:lang w:val="es-ES"/>
        </w:rPr>
        <w:t>omunidad. Esto incluye tanto el acceso a la docencia universitaria, en inglés o en español, como el alojamiento y manutención, cursos de idiomas y una pequeña ayuda económica para gastos generales.</w:t>
      </w:r>
    </w:p>
    <w:p w14:paraId="0173E962" w14:textId="77777777" w:rsidR="006501A4" w:rsidRPr="00E53C64" w:rsidRDefault="006501A4" w:rsidP="00873AC1">
      <w:pPr>
        <w:pStyle w:val="Prrafodelista"/>
        <w:numPr>
          <w:ilvl w:val="0"/>
          <w:numId w:val="10"/>
        </w:numPr>
        <w:spacing w:before="240" w:after="240"/>
        <w:ind w:left="714" w:hanging="357"/>
        <w:contextualSpacing w:val="0"/>
        <w:jc w:val="both"/>
        <w:rPr>
          <w:rFonts w:ascii="Arial" w:hAnsi="Arial" w:cs="Arial"/>
          <w:lang w:val="es-ES"/>
        </w:rPr>
      </w:pPr>
      <w:r w:rsidRPr="00E53C64">
        <w:rPr>
          <w:rFonts w:ascii="Arial" w:hAnsi="Arial" w:cs="Arial"/>
          <w:b/>
          <w:bCs/>
          <w:lang w:val="es-ES"/>
        </w:rPr>
        <w:t>Creación de una línea específica para financiar contratos temporales de investigador visitante,</w:t>
      </w:r>
      <w:r w:rsidRPr="00E53C64">
        <w:rPr>
          <w:rFonts w:ascii="Arial" w:hAnsi="Arial" w:cs="Arial"/>
          <w:lang w:val="es-ES"/>
        </w:rPr>
        <w:t xml:space="preserve"> de cuatro meses de duración, hasta final de curso 2021/2022, con posibilidad de prórroga, para docentes e investigadores universitarios ucranianos. Permitirán cubrir los gastos de alojamiento y manutención del investigador y su familia durante su estancia en Castilla y León, así como contribuirán a la integración a medio plazo de personal cualificado al sistema de ciencia regional.</w:t>
      </w:r>
    </w:p>
    <w:p w14:paraId="34FC2334" w14:textId="3095E8D6" w:rsidR="003A71B3" w:rsidRPr="00E53C64" w:rsidRDefault="006501A4" w:rsidP="00873AC1">
      <w:pPr>
        <w:spacing w:before="240" w:after="240"/>
        <w:ind w:firstLine="567"/>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El importe estimado de estas medidas asciende a 0,7 millones €.</w:t>
      </w:r>
    </w:p>
    <w:p w14:paraId="79045541" w14:textId="65D551D8" w:rsidR="003A71B3" w:rsidRPr="00E53C64" w:rsidRDefault="003A71B3" w:rsidP="00873AC1">
      <w:pPr>
        <w:pStyle w:val="Prrafodelista"/>
        <w:numPr>
          <w:ilvl w:val="1"/>
          <w:numId w:val="36"/>
        </w:numPr>
        <w:spacing w:before="240" w:after="240"/>
        <w:contextualSpacing w:val="0"/>
        <w:jc w:val="both"/>
        <w:rPr>
          <w:rFonts w:ascii="Arial" w:hAnsi="Arial" w:cs="Arial"/>
          <w:lang w:val="es-ES_tradnl"/>
        </w:rPr>
      </w:pPr>
      <w:r w:rsidRPr="00E53C64">
        <w:rPr>
          <w:rFonts w:ascii="Arial" w:eastAsia="Times New Roman" w:hAnsi="Arial" w:cs="Arial"/>
          <w:b/>
          <w:lang w:val="es-ES"/>
        </w:rPr>
        <w:t>Medidas para</w:t>
      </w:r>
      <w:r w:rsidR="00653F93" w:rsidRPr="00E53C64">
        <w:rPr>
          <w:rFonts w:ascii="Arial" w:eastAsia="Times New Roman" w:hAnsi="Arial" w:cs="Arial"/>
          <w:b/>
          <w:lang w:val="es-ES"/>
        </w:rPr>
        <w:t xml:space="preserve"> atender</w:t>
      </w:r>
      <w:r w:rsidRPr="00E53C64">
        <w:rPr>
          <w:rFonts w:ascii="Arial" w:eastAsia="Times New Roman" w:hAnsi="Arial" w:cs="Arial"/>
          <w:b/>
          <w:lang w:val="es-ES"/>
        </w:rPr>
        <w:t xml:space="preserve"> las necesidades esenciales de los refugiados de Ucrania</w:t>
      </w:r>
      <w:r w:rsidRPr="00E53C64">
        <w:rPr>
          <w:rFonts w:ascii="Arial" w:eastAsia="Times New Roman" w:hAnsi="Arial" w:cs="Arial"/>
          <w:lang w:val="es-ES"/>
        </w:rPr>
        <w:t>:</w:t>
      </w:r>
    </w:p>
    <w:p w14:paraId="43B1ACCD" w14:textId="7107A007" w:rsidR="00653F93" w:rsidRPr="00E53C64" w:rsidRDefault="00653F93" w:rsidP="00873AC1">
      <w:pPr>
        <w:pStyle w:val="Prrafodelista"/>
        <w:spacing w:before="240" w:after="240"/>
        <w:contextualSpacing w:val="0"/>
        <w:jc w:val="both"/>
        <w:rPr>
          <w:rFonts w:ascii="Arial" w:hAnsi="Arial" w:cs="Arial"/>
          <w:lang w:val="es-ES_tradnl"/>
        </w:rPr>
      </w:pPr>
      <w:r w:rsidRPr="00E53C64">
        <w:rPr>
          <w:rFonts w:ascii="Arial" w:hAnsi="Arial" w:cs="Arial"/>
          <w:lang w:val="es-ES_tradnl"/>
        </w:rPr>
        <w:t xml:space="preserve">La </w:t>
      </w:r>
      <w:r w:rsidRPr="00E53C64">
        <w:rPr>
          <w:rFonts w:ascii="Arial" w:hAnsi="Arial" w:cs="Arial"/>
          <w:b/>
          <w:bCs/>
          <w:lang w:val="es-ES_tradnl"/>
        </w:rPr>
        <w:t>modificación del Decreto</w:t>
      </w:r>
      <w:r w:rsidRPr="00E53C64">
        <w:rPr>
          <w:rFonts w:ascii="Arial" w:hAnsi="Arial" w:cs="Arial"/>
          <w:lang w:val="es-ES_tradnl"/>
        </w:rPr>
        <w:t xml:space="preserve"> que regula las condiciones de la </w:t>
      </w:r>
      <w:r w:rsidRPr="00E53C64">
        <w:rPr>
          <w:rFonts w:ascii="Arial" w:hAnsi="Arial" w:cs="Arial"/>
          <w:b/>
          <w:bCs/>
          <w:lang w:val="es-ES_tradnl"/>
        </w:rPr>
        <w:t>prórroga presupuestaria para 2022</w:t>
      </w:r>
      <w:r w:rsidRPr="00E53C64">
        <w:rPr>
          <w:rFonts w:ascii="Arial" w:hAnsi="Arial" w:cs="Arial"/>
          <w:lang w:val="es-ES_tradnl"/>
        </w:rPr>
        <w:t>, posibilita la puesta a disposición de las diferentes Consejerías de los recursos presupuestarios precisos para atender el mayor gasto derivado de la atención de las necesidades básicas de los ucranianos desplazados por el conflicto bélico.</w:t>
      </w:r>
    </w:p>
    <w:p w14:paraId="5AC41529" w14:textId="21C058A4" w:rsidR="003A71B3" w:rsidRPr="00E53C64" w:rsidRDefault="00653F93" w:rsidP="00873AC1">
      <w:pPr>
        <w:pStyle w:val="Prrafodelista"/>
        <w:spacing w:before="240" w:after="240"/>
        <w:contextualSpacing w:val="0"/>
        <w:jc w:val="both"/>
        <w:rPr>
          <w:rFonts w:ascii="Arial" w:eastAsia="Times New Roman" w:hAnsi="Arial" w:cs="Arial"/>
          <w:b/>
          <w:bCs/>
          <w:lang w:val="es-ES"/>
        </w:rPr>
      </w:pPr>
      <w:r w:rsidRPr="00E53C64">
        <w:rPr>
          <w:rFonts w:ascii="Arial" w:hAnsi="Arial" w:cs="Arial"/>
          <w:bCs/>
          <w:lang w:val="es-ES_tradnl"/>
        </w:rPr>
        <w:t xml:space="preserve">En este contexto, se dispone una </w:t>
      </w:r>
      <w:r w:rsidRPr="00E53C64">
        <w:rPr>
          <w:rFonts w:ascii="Arial" w:hAnsi="Arial" w:cs="Arial"/>
          <w:b/>
          <w:bCs/>
          <w:lang w:val="es-ES_tradnl"/>
        </w:rPr>
        <w:t xml:space="preserve">reserva inicial dotada con 10 millones </w:t>
      </w:r>
      <w:r w:rsidR="002D5D5C" w:rsidRPr="00E53C64">
        <w:rPr>
          <w:rFonts w:ascii="Arial" w:hAnsi="Arial" w:cs="Arial"/>
          <w:b/>
          <w:bCs/>
          <w:lang w:val="es-ES_tradnl"/>
        </w:rPr>
        <w:t xml:space="preserve">€ </w:t>
      </w:r>
      <w:r w:rsidRPr="00E53C64">
        <w:rPr>
          <w:rFonts w:ascii="Arial" w:hAnsi="Arial" w:cs="Arial"/>
          <w:bCs/>
          <w:lang w:val="es-ES_tradnl"/>
        </w:rPr>
        <w:t>para el mayor gasto en Sanidad, Educación y Servicios Sociales.</w:t>
      </w:r>
    </w:p>
    <w:p w14:paraId="38A7C8F4" w14:textId="77777777" w:rsidR="006501A4" w:rsidRPr="00E53C64" w:rsidRDefault="006501A4" w:rsidP="00873AC1">
      <w:pPr>
        <w:pStyle w:val="Prrafodelista"/>
        <w:numPr>
          <w:ilvl w:val="1"/>
          <w:numId w:val="36"/>
        </w:numPr>
        <w:spacing w:before="240" w:after="240"/>
        <w:contextualSpacing w:val="0"/>
        <w:jc w:val="both"/>
        <w:rPr>
          <w:rFonts w:ascii="Arial" w:hAnsi="Arial" w:cs="Arial"/>
          <w:lang w:val="es-ES_tradnl"/>
        </w:rPr>
      </w:pPr>
      <w:r w:rsidRPr="00E53C64">
        <w:rPr>
          <w:rFonts w:ascii="Arial" w:eastAsia="Times New Roman" w:hAnsi="Arial" w:cs="Arial"/>
          <w:b/>
          <w:lang w:val="es-ES"/>
        </w:rPr>
        <w:t>Medidas aplicables a los empleados públicos</w:t>
      </w:r>
      <w:r w:rsidRPr="00E53C64">
        <w:rPr>
          <w:rFonts w:ascii="Arial" w:eastAsia="Times New Roman" w:hAnsi="Arial" w:cs="Arial"/>
          <w:lang w:val="es-ES"/>
        </w:rPr>
        <w:t>:</w:t>
      </w:r>
    </w:p>
    <w:p w14:paraId="17D50C30" w14:textId="77777777" w:rsidR="006501A4" w:rsidRPr="00E53C64" w:rsidRDefault="006501A4" w:rsidP="00873AC1">
      <w:pPr>
        <w:pStyle w:val="Prrafodelista"/>
        <w:spacing w:before="240" w:after="240"/>
        <w:ind w:left="709"/>
        <w:contextualSpacing w:val="0"/>
        <w:jc w:val="both"/>
        <w:rPr>
          <w:rFonts w:ascii="Arial" w:eastAsia="Times New Roman" w:hAnsi="Arial" w:cs="Arial"/>
          <w:lang w:val="es-ES"/>
        </w:rPr>
      </w:pPr>
      <w:r w:rsidRPr="00E53C64">
        <w:rPr>
          <w:rFonts w:ascii="Arial" w:eastAsia="Times New Roman" w:hAnsi="Arial" w:cs="Arial"/>
          <w:lang w:val="es-ES"/>
        </w:rPr>
        <w:t>Con el fin de mitigar el impacto de la subida de precios en los gastos derivados de la prestación de servicios por los empleados públicos, se iniciarán los estudios e informes necesarios para la </w:t>
      </w:r>
      <w:r w:rsidRPr="00E53C64">
        <w:rPr>
          <w:rFonts w:ascii="Arial" w:eastAsia="Times New Roman" w:hAnsi="Arial" w:cs="Arial"/>
          <w:b/>
          <w:bCs/>
          <w:lang w:val="es-ES"/>
        </w:rPr>
        <w:t xml:space="preserve">actualización de la normativa que regula las cuantías que retribuyen las indemnizaciones por razón del servicio del personal </w:t>
      </w:r>
      <w:r w:rsidRPr="00E53C64">
        <w:rPr>
          <w:rFonts w:ascii="Arial" w:eastAsia="Times New Roman" w:hAnsi="Arial" w:cs="Arial"/>
          <w:bCs/>
          <w:lang w:val="es-ES"/>
        </w:rPr>
        <w:t>al servicio de la Administración de la Comunidad de Castilla y León</w:t>
      </w:r>
      <w:r w:rsidRPr="00E53C64">
        <w:rPr>
          <w:rFonts w:ascii="Arial" w:eastAsia="Times New Roman" w:hAnsi="Arial" w:cs="Arial"/>
          <w:b/>
          <w:bCs/>
          <w:lang w:val="es-ES"/>
        </w:rPr>
        <w:t>.</w:t>
      </w:r>
    </w:p>
    <w:p w14:paraId="766FAC81" w14:textId="1037A275" w:rsidR="00FC68D5" w:rsidRDefault="006501A4" w:rsidP="00873AC1">
      <w:pPr>
        <w:spacing w:before="240" w:after="240"/>
        <w:ind w:firstLine="567"/>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El importe estimado de esta medida asciende a 1,9 millones €.</w:t>
      </w:r>
    </w:p>
    <w:p w14:paraId="4160251E" w14:textId="77777777" w:rsidR="00873AC1" w:rsidRDefault="00873AC1" w:rsidP="00873AC1">
      <w:pPr>
        <w:spacing w:before="240" w:after="240"/>
        <w:ind w:firstLine="567"/>
        <w:jc w:val="both"/>
        <w:rPr>
          <w:rFonts w:ascii="Arial" w:eastAsia="Calibri" w:hAnsi="Arial" w:cs="Arial"/>
          <w:b/>
          <w:bdr w:val="none" w:sz="0" w:space="0" w:color="auto" w:frame="1"/>
          <w:lang w:val="es-ES" w:eastAsia="es-ES"/>
        </w:rPr>
      </w:pPr>
    </w:p>
    <w:p w14:paraId="207CCCBD" w14:textId="77777777" w:rsidR="00873AC1" w:rsidRDefault="00873AC1" w:rsidP="00873AC1">
      <w:pPr>
        <w:spacing w:before="240" w:after="240"/>
        <w:ind w:firstLine="567"/>
        <w:jc w:val="both"/>
        <w:rPr>
          <w:rFonts w:ascii="Arial" w:eastAsia="Calibri" w:hAnsi="Arial" w:cs="Arial"/>
          <w:b/>
          <w:bdr w:val="none" w:sz="0" w:space="0" w:color="auto" w:frame="1"/>
          <w:lang w:val="es-ES" w:eastAsia="es-ES"/>
        </w:rPr>
      </w:pPr>
    </w:p>
    <w:p w14:paraId="6EC72428" w14:textId="77777777" w:rsidR="00873AC1" w:rsidRDefault="00873AC1" w:rsidP="00873AC1">
      <w:pPr>
        <w:spacing w:before="240" w:after="240"/>
        <w:ind w:firstLine="567"/>
        <w:jc w:val="both"/>
        <w:rPr>
          <w:rFonts w:ascii="Arial" w:eastAsia="Calibri" w:hAnsi="Arial" w:cs="Arial"/>
          <w:b/>
          <w:bdr w:val="none" w:sz="0" w:space="0" w:color="auto" w:frame="1"/>
          <w:lang w:val="es-ES" w:eastAsia="es-ES"/>
        </w:rPr>
      </w:pPr>
    </w:p>
    <w:p w14:paraId="68C306E5" w14:textId="77777777" w:rsidR="00873AC1" w:rsidRPr="00873AC1" w:rsidRDefault="00873AC1" w:rsidP="00873AC1">
      <w:pPr>
        <w:spacing w:before="240" w:after="240"/>
        <w:ind w:firstLine="567"/>
        <w:jc w:val="both"/>
        <w:rPr>
          <w:rFonts w:ascii="Arial" w:eastAsia="Calibri" w:hAnsi="Arial" w:cs="Arial"/>
          <w:b/>
          <w:bdr w:val="none" w:sz="0" w:space="0" w:color="auto" w:frame="1"/>
          <w:lang w:val="es-ES" w:eastAsia="es-ES"/>
        </w:rPr>
      </w:pPr>
    </w:p>
    <w:p w14:paraId="13F10B2A" w14:textId="1CEC5C7B" w:rsidR="00CA19FF" w:rsidRPr="00873AC1" w:rsidRDefault="008969F7"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6</w:t>
      </w:r>
      <w:r w:rsidR="00873AC1" w:rsidRPr="00873AC1">
        <w:rPr>
          <w:rFonts w:ascii="Arial" w:eastAsia="Calibri" w:hAnsi="Arial" w:cs="Arial"/>
          <w:b/>
          <w:color w:val="970000"/>
          <w:u w:val="single"/>
          <w:bdr w:val="nil"/>
          <w:lang w:val="es-ES" w:eastAsia="es-ES"/>
        </w:rPr>
        <w:t xml:space="preserve">. </w:t>
      </w:r>
      <w:r w:rsidR="00BE5E96" w:rsidRPr="00873AC1">
        <w:rPr>
          <w:rFonts w:ascii="Arial" w:eastAsia="Calibri" w:hAnsi="Arial" w:cs="Arial"/>
          <w:b/>
          <w:color w:val="970000"/>
          <w:u w:val="single"/>
          <w:bdr w:val="nil"/>
          <w:lang w:val="es-ES" w:eastAsia="es-ES"/>
        </w:rPr>
        <w:t xml:space="preserve">Medidas </w:t>
      </w:r>
      <w:r w:rsidR="00E435B0" w:rsidRPr="00873AC1">
        <w:rPr>
          <w:rFonts w:ascii="Arial" w:eastAsia="Calibri" w:hAnsi="Arial" w:cs="Arial"/>
          <w:b/>
          <w:color w:val="970000"/>
          <w:u w:val="single"/>
          <w:bdr w:val="nil"/>
          <w:lang w:val="es-ES" w:eastAsia="es-ES"/>
        </w:rPr>
        <w:t xml:space="preserve">de diversificación geográfica </w:t>
      </w:r>
      <w:r w:rsidR="00FC68D5" w:rsidRPr="00873AC1">
        <w:rPr>
          <w:rFonts w:ascii="Arial" w:eastAsia="Calibri" w:hAnsi="Arial" w:cs="Arial"/>
          <w:b/>
          <w:color w:val="970000"/>
          <w:u w:val="single"/>
          <w:bdr w:val="nil"/>
          <w:lang w:val="es-ES" w:eastAsia="es-ES"/>
        </w:rPr>
        <w:t>orientadas a reforzar la capacidad productiva de las empresas de Castilla y León</w:t>
      </w:r>
    </w:p>
    <w:p w14:paraId="214601DB" w14:textId="77777777" w:rsidR="00CA19FF" w:rsidRPr="00E53C64" w:rsidRDefault="00B543BA" w:rsidP="00873AC1">
      <w:pPr>
        <w:spacing w:before="240" w:after="240"/>
        <w:jc w:val="both"/>
        <w:rPr>
          <w:rFonts w:ascii="Arial" w:hAnsi="Arial" w:cs="Arial"/>
          <w:lang w:val="es-ES_tradnl"/>
        </w:rPr>
      </w:pPr>
      <w:r w:rsidRPr="00E53C64">
        <w:rPr>
          <w:rFonts w:ascii="Arial" w:hAnsi="Arial" w:cs="Arial"/>
          <w:lang w:val="es-ES_tradnl"/>
        </w:rPr>
        <w:t xml:space="preserve">La ruptura de canales </w:t>
      </w:r>
      <w:r w:rsidR="00CA19FF" w:rsidRPr="00E53C64">
        <w:rPr>
          <w:rFonts w:ascii="Arial" w:hAnsi="Arial" w:cs="Arial"/>
          <w:lang w:val="es-ES_tradnl"/>
        </w:rPr>
        <w:t>comercial</w:t>
      </w:r>
      <w:r w:rsidRPr="00E53C64">
        <w:rPr>
          <w:rFonts w:ascii="Arial" w:hAnsi="Arial" w:cs="Arial"/>
          <w:lang w:val="es-ES_tradnl"/>
        </w:rPr>
        <w:t>es</w:t>
      </w:r>
      <w:r w:rsidR="00CA19FF" w:rsidRPr="00E53C64">
        <w:rPr>
          <w:rFonts w:ascii="Arial" w:hAnsi="Arial" w:cs="Arial"/>
          <w:lang w:val="es-ES_tradnl"/>
        </w:rPr>
        <w:t xml:space="preserve"> por la invasión de Ucrania y las sanciones económicas a Rusia requiere</w:t>
      </w:r>
      <w:r w:rsidR="004A0FF5" w:rsidRPr="00E53C64">
        <w:rPr>
          <w:rFonts w:ascii="Arial" w:hAnsi="Arial" w:cs="Arial"/>
          <w:lang w:val="es-ES_tradnl"/>
        </w:rPr>
        <w:t>n la aplicación</w:t>
      </w:r>
      <w:r w:rsidR="00CA19FF" w:rsidRPr="00E53C64">
        <w:rPr>
          <w:rFonts w:ascii="Arial" w:hAnsi="Arial" w:cs="Arial"/>
          <w:lang w:val="es-ES_tradnl"/>
        </w:rPr>
        <w:t xml:space="preserve"> de medidas específicas dirigidas a buscar alternativas </w:t>
      </w:r>
      <w:r w:rsidR="00A429B1" w:rsidRPr="00E53C64">
        <w:rPr>
          <w:rFonts w:ascii="Arial" w:hAnsi="Arial" w:cs="Arial"/>
          <w:lang w:val="es-ES_tradnl"/>
        </w:rPr>
        <w:t xml:space="preserve">tanto </w:t>
      </w:r>
      <w:r w:rsidR="00CA19FF" w:rsidRPr="00E53C64">
        <w:rPr>
          <w:rFonts w:ascii="Arial" w:hAnsi="Arial" w:cs="Arial"/>
          <w:lang w:val="es-ES_tradnl"/>
        </w:rPr>
        <w:t xml:space="preserve">a las exportaciones </w:t>
      </w:r>
      <w:r w:rsidR="00A429B1" w:rsidRPr="00E53C64">
        <w:rPr>
          <w:rFonts w:ascii="Arial" w:hAnsi="Arial" w:cs="Arial"/>
          <w:lang w:val="es-ES_tradnl"/>
        </w:rPr>
        <w:t xml:space="preserve">como a las </w:t>
      </w:r>
      <w:r w:rsidR="00CA19FF" w:rsidRPr="00E53C64">
        <w:rPr>
          <w:rFonts w:ascii="Arial" w:hAnsi="Arial" w:cs="Arial"/>
          <w:lang w:val="es-ES_tradnl"/>
        </w:rPr>
        <w:t xml:space="preserve">importaciones que resultan afectadas. Entre ellas:   </w:t>
      </w:r>
    </w:p>
    <w:p w14:paraId="15C1FFDC" w14:textId="755F5E03" w:rsidR="004A0FF5" w:rsidRPr="00E53C64" w:rsidRDefault="004A0FF5" w:rsidP="00873AC1">
      <w:pPr>
        <w:pStyle w:val="Prrafodelista"/>
        <w:numPr>
          <w:ilvl w:val="0"/>
          <w:numId w:val="6"/>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La elaboración de </w:t>
      </w:r>
      <w:r w:rsidRPr="00E53C64">
        <w:rPr>
          <w:rFonts w:ascii="Arial" w:hAnsi="Arial" w:cs="Arial"/>
          <w:b/>
          <w:lang w:val="es-ES_tradnl"/>
        </w:rPr>
        <w:t>planes de diversificación</w:t>
      </w:r>
      <w:r w:rsidRPr="00E53C64">
        <w:rPr>
          <w:rFonts w:ascii="Arial" w:hAnsi="Arial" w:cs="Arial"/>
          <w:lang w:val="es-ES_tradnl"/>
        </w:rPr>
        <w:t xml:space="preserve">, tanto de exportaciones como importaciones, con incorporación de otros destinos </w:t>
      </w:r>
      <w:r w:rsidR="00DC7E6C" w:rsidRPr="00E53C64">
        <w:rPr>
          <w:rFonts w:ascii="Arial" w:hAnsi="Arial" w:cs="Arial"/>
          <w:lang w:val="es-ES_tradnl"/>
        </w:rPr>
        <w:t>y procedencias</w:t>
      </w:r>
      <w:r w:rsidRPr="00E53C64">
        <w:rPr>
          <w:rFonts w:ascii="Arial" w:hAnsi="Arial" w:cs="Arial"/>
          <w:lang w:val="es-ES_tradnl"/>
        </w:rPr>
        <w:t xml:space="preserve">. </w:t>
      </w:r>
      <w:r w:rsidR="000333D7" w:rsidRPr="00E53C64">
        <w:rPr>
          <w:rFonts w:ascii="Arial" w:hAnsi="Arial" w:cs="Arial"/>
          <w:lang w:val="es-ES_tradnl"/>
        </w:rPr>
        <w:t>Así, s</w:t>
      </w:r>
      <w:r w:rsidRPr="00E53C64">
        <w:rPr>
          <w:rFonts w:ascii="Arial" w:hAnsi="Arial" w:cs="Arial"/>
          <w:lang w:val="es-ES_tradnl"/>
        </w:rPr>
        <w:t>e incorporarán alternativas de importación en mercado</w:t>
      </w:r>
      <w:r w:rsidR="000333D7" w:rsidRPr="00E53C64">
        <w:rPr>
          <w:rFonts w:ascii="Arial" w:hAnsi="Arial" w:cs="Arial"/>
          <w:lang w:val="es-ES_tradnl"/>
        </w:rPr>
        <w:t>s que en un futuro próximo pueda</w:t>
      </w:r>
      <w:r w:rsidRPr="00E53C64">
        <w:rPr>
          <w:rFonts w:ascii="Arial" w:hAnsi="Arial" w:cs="Arial"/>
          <w:lang w:val="es-ES_tradnl"/>
        </w:rPr>
        <w:t xml:space="preserve">n suponer un nuevo </w:t>
      </w:r>
      <w:r w:rsidR="00DC7E6C" w:rsidRPr="00E53C64">
        <w:rPr>
          <w:rFonts w:ascii="Arial" w:hAnsi="Arial" w:cs="Arial"/>
          <w:lang w:val="es-ES_tradnl"/>
        </w:rPr>
        <w:t>destino</w:t>
      </w:r>
      <w:r w:rsidRPr="00E53C64">
        <w:rPr>
          <w:rFonts w:ascii="Arial" w:hAnsi="Arial" w:cs="Arial"/>
          <w:lang w:val="es-ES_tradnl"/>
        </w:rPr>
        <w:t xml:space="preserve"> para la entrada de nuestros productos. </w:t>
      </w:r>
      <w:r w:rsidR="000333D7" w:rsidRPr="00E53C64">
        <w:rPr>
          <w:rFonts w:ascii="Arial" w:hAnsi="Arial" w:cs="Arial"/>
          <w:lang w:val="es-ES_tradnl"/>
        </w:rPr>
        <w:t xml:space="preserve">Y </w:t>
      </w:r>
      <w:r w:rsidRPr="00E53C64">
        <w:rPr>
          <w:rFonts w:ascii="Arial" w:hAnsi="Arial" w:cs="Arial"/>
          <w:lang w:val="es-ES_tradnl"/>
        </w:rPr>
        <w:t>se reforzarán nuestras acciones de promoción en los mercados de Sudamérica –Brasil y Argentina-, con agendas de negocios de prospección con las empresas afectadas.</w:t>
      </w:r>
    </w:p>
    <w:p w14:paraId="4E815178" w14:textId="7ED85730" w:rsidR="004A0FF5" w:rsidRPr="00E53C64" w:rsidRDefault="004A0FF5" w:rsidP="00873AC1">
      <w:pPr>
        <w:pStyle w:val="Prrafodelista"/>
        <w:numPr>
          <w:ilvl w:val="0"/>
          <w:numId w:val="6"/>
        </w:numPr>
        <w:spacing w:before="240" w:after="240"/>
        <w:ind w:left="714" w:hanging="357"/>
        <w:contextualSpacing w:val="0"/>
        <w:jc w:val="both"/>
        <w:rPr>
          <w:rFonts w:ascii="Arial" w:hAnsi="Arial" w:cs="Arial"/>
          <w:lang w:val="es-ES_tradnl"/>
        </w:rPr>
      </w:pPr>
      <w:r w:rsidRPr="00E53C64">
        <w:rPr>
          <w:rFonts w:ascii="Arial" w:hAnsi="Arial" w:cs="Arial"/>
          <w:lang w:val="es-ES_tradnl"/>
        </w:rPr>
        <w:t>El</w:t>
      </w:r>
      <w:r w:rsidRPr="00E53C64">
        <w:rPr>
          <w:rFonts w:ascii="Arial" w:hAnsi="Arial" w:cs="Arial"/>
          <w:b/>
          <w:lang w:val="es-ES_tradnl"/>
        </w:rPr>
        <w:t xml:space="preserve"> refuerzo de las acciones de promoción</w:t>
      </w:r>
      <w:r w:rsidRPr="00E53C64">
        <w:rPr>
          <w:rFonts w:ascii="Arial" w:hAnsi="Arial" w:cs="Arial"/>
          <w:lang w:val="es-ES_tradnl"/>
        </w:rPr>
        <w:t xml:space="preserve"> de los productos de Castilla y León, retomando las acciones previstas en mercados que, como Estados Unidos, habían suspendido </w:t>
      </w:r>
      <w:r w:rsidR="00DC7E6C" w:rsidRPr="00E53C64">
        <w:rPr>
          <w:rFonts w:ascii="Arial" w:hAnsi="Arial" w:cs="Arial"/>
          <w:lang w:val="es-ES_tradnl"/>
        </w:rPr>
        <w:t>actividades</w:t>
      </w:r>
      <w:r w:rsidRPr="00E53C64">
        <w:rPr>
          <w:rFonts w:ascii="Arial" w:hAnsi="Arial" w:cs="Arial"/>
          <w:lang w:val="es-ES_tradnl"/>
        </w:rPr>
        <w:t xml:space="preserve"> como consecuencia de la pandemia. </w:t>
      </w:r>
    </w:p>
    <w:p w14:paraId="521F4B6C" w14:textId="66A693F8" w:rsidR="004A0FF5" w:rsidRPr="00E53C64" w:rsidRDefault="004A0FF5" w:rsidP="00873AC1">
      <w:pPr>
        <w:pStyle w:val="Prrafodelista"/>
        <w:numPr>
          <w:ilvl w:val="0"/>
          <w:numId w:val="6"/>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Es imprescindible realizar un </w:t>
      </w:r>
      <w:r w:rsidRPr="00E53C64">
        <w:rPr>
          <w:rFonts w:ascii="Arial" w:hAnsi="Arial" w:cs="Arial"/>
          <w:b/>
          <w:lang w:val="es-ES_tradnl"/>
        </w:rPr>
        <w:t xml:space="preserve">análisis de impacto indirecto o de segunda ronda, </w:t>
      </w:r>
      <w:r w:rsidRPr="00E53C64">
        <w:rPr>
          <w:rFonts w:ascii="Arial" w:hAnsi="Arial" w:cs="Arial"/>
          <w:lang w:val="es-ES_tradnl"/>
        </w:rPr>
        <w:t xml:space="preserve">en aquellos otros mercados que se están viendo afectados directamente por la crisis de la invasión (Alemania, Polonia…), para establecer medidas correctoras y apoyar a las empresas castellanas y leonesas que se puedan ver afectadas. </w:t>
      </w:r>
    </w:p>
    <w:p w14:paraId="4DC1C860" w14:textId="32A493A1" w:rsidR="00873AC1" w:rsidRDefault="00457151" w:rsidP="00873AC1">
      <w:pPr>
        <w:spacing w:before="240" w:after="240" w:line="252" w:lineRule="auto"/>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 xml:space="preserve">El </w:t>
      </w:r>
      <w:r w:rsidR="00242AB3" w:rsidRPr="00E53C64">
        <w:rPr>
          <w:rFonts w:ascii="Arial" w:eastAsia="Calibri" w:hAnsi="Arial" w:cs="Arial"/>
          <w:b/>
          <w:bdr w:val="none" w:sz="0" w:space="0" w:color="auto" w:frame="1"/>
          <w:lang w:val="es-ES" w:eastAsia="es-ES"/>
        </w:rPr>
        <w:t>importe estimado</w:t>
      </w:r>
      <w:r w:rsidRPr="00E53C64">
        <w:rPr>
          <w:rFonts w:ascii="Arial" w:eastAsia="Calibri" w:hAnsi="Arial" w:cs="Arial"/>
          <w:b/>
          <w:bdr w:val="none" w:sz="0" w:space="0" w:color="auto" w:frame="1"/>
          <w:lang w:val="es-ES" w:eastAsia="es-ES"/>
        </w:rPr>
        <w:t xml:space="preserve"> de estas medidas asciende a 1</w:t>
      </w:r>
      <w:r w:rsidR="009A7139" w:rsidRPr="00E53C64">
        <w:rPr>
          <w:rFonts w:ascii="Arial" w:eastAsia="Calibri" w:hAnsi="Arial" w:cs="Arial"/>
          <w:b/>
          <w:bdr w:val="none" w:sz="0" w:space="0" w:color="auto" w:frame="1"/>
          <w:lang w:val="es-ES" w:eastAsia="es-ES"/>
        </w:rPr>
        <w:t>,5 millo</w:t>
      </w:r>
      <w:r w:rsidRPr="00E53C64">
        <w:rPr>
          <w:rFonts w:ascii="Arial" w:eastAsia="Calibri" w:hAnsi="Arial" w:cs="Arial"/>
          <w:b/>
          <w:bdr w:val="none" w:sz="0" w:space="0" w:color="auto" w:frame="1"/>
          <w:lang w:val="es-ES" w:eastAsia="es-ES"/>
        </w:rPr>
        <w:t>n</w:t>
      </w:r>
      <w:r w:rsidR="009A7139" w:rsidRPr="00E53C64">
        <w:rPr>
          <w:rFonts w:ascii="Arial" w:eastAsia="Calibri" w:hAnsi="Arial" w:cs="Arial"/>
          <w:b/>
          <w:bdr w:val="none" w:sz="0" w:space="0" w:color="auto" w:frame="1"/>
          <w:lang w:val="es-ES" w:eastAsia="es-ES"/>
        </w:rPr>
        <w:t>es</w:t>
      </w:r>
      <w:r w:rsidRPr="00E53C64">
        <w:rPr>
          <w:rFonts w:ascii="Arial" w:eastAsia="Calibri" w:hAnsi="Arial" w:cs="Arial"/>
          <w:b/>
          <w:bdr w:val="none" w:sz="0" w:space="0" w:color="auto" w:frame="1"/>
          <w:lang w:val="es-ES" w:eastAsia="es-ES"/>
        </w:rPr>
        <w:t xml:space="preserve"> </w:t>
      </w:r>
      <w:r w:rsidR="002D5D5C" w:rsidRPr="00E53C64">
        <w:rPr>
          <w:rFonts w:ascii="Arial" w:eastAsia="Calibri" w:hAnsi="Arial" w:cs="Arial"/>
          <w:b/>
          <w:bdr w:val="none" w:sz="0" w:space="0" w:color="auto" w:frame="1"/>
          <w:lang w:val="es-ES" w:eastAsia="es-ES"/>
        </w:rPr>
        <w:t>€</w:t>
      </w:r>
      <w:r w:rsidRPr="00E53C64">
        <w:rPr>
          <w:rFonts w:ascii="Arial" w:eastAsia="Calibri" w:hAnsi="Arial" w:cs="Arial"/>
          <w:b/>
          <w:bdr w:val="none" w:sz="0" w:space="0" w:color="auto" w:frame="1"/>
          <w:lang w:val="es-ES" w:eastAsia="es-ES"/>
        </w:rPr>
        <w:t>.</w:t>
      </w:r>
    </w:p>
    <w:p w14:paraId="1E30EDC8" w14:textId="77777777" w:rsidR="00873AC1" w:rsidRPr="00E53C64" w:rsidRDefault="00873AC1" w:rsidP="00873AC1">
      <w:pPr>
        <w:spacing w:before="240" w:after="240" w:line="252" w:lineRule="auto"/>
        <w:jc w:val="both"/>
        <w:rPr>
          <w:rFonts w:ascii="Arial" w:eastAsia="Calibri" w:hAnsi="Arial" w:cs="Arial"/>
          <w:b/>
          <w:bdr w:val="none" w:sz="0" w:space="0" w:color="auto" w:frame="1"/>
          <w:lang w:val="es-ES" w:eastAsia="es-ES"/>
        </w:rPr>
      </w:pPr>
    </w:p>
    <w:p w14:paraId="69D9F048" w14:textId="65A7A215" w:rsidR="002F3EA3" w:rsidRPr="00873AC1" w:rsidRDefault="008969F7"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7</w:t>
      </w:r>
      <w:r w:rsidR="00873AC1" w:rsidRPr="00873AC1">
        <w:rPr>
          <w:rFonts w:ascii="Arial" w:eastAsia="Calibri" w:hAnsi="Arial" w:cs="Arial"/>
          <w:b/>
          <w:color w:val="970000"/>
          <w:u w:val="single"/>
          <w:bdr w:val="nil"/>
          <w:lang w:val="es-ES" w:eastAsia="es-ES"/>
        </w:rPr>
        <w:t xml:space="preserve">. </w:t>
      </w:r>
      <w:r w:rsidR="00A429B1" w:rsidRPr="00873AC1">
        <w:rPr>
          <w:rFonts w:ascii="Arial" w:eastAsia="Calibri" w:hAnsi="Arial" w:cs="Arial"/>
          <w:b/>
          <w:color w:val="970000"/>
          <w:u w:val="single"/>
          <w:bdr w:val="nil"/>
          <w:lang w:val="es-ES" w:eastAsia="es-ES"/>
        </w:rPr>
        <w:t xml:space="preserve">Medidas de </w:t>
      </w:r>
      <w:r w:rsidR="00BE5E96" w:rsidRPr="00873AC1">
        <w:rPr>
          <w:rFonts w:ascii="Arial" w:eastAsia="Calibri" w:hAnsi="Arial" w:cs="Arial"/>
          <w:b/>
          <w:color w:val="970000"/>
          <w:u w:val="single"/>
          <w:bdr w:val="nil"/>
          <w:lang w:val="es-ES" w:eastAsia="es-ES"/>
        </w:rPr>
        <w:t xml:space="preserve">información </w:t>
      </w:r>
      <w:r w:rsidR="00DC7E6C" w:rsidRPr="00873AC1">
        <w:rPr>
          <w:rFonts w:ascii="Arial" w:eastAsia="Calibri" w:hAnsi="Arial" w:cs="Arial"/>
          <w:b/>
          <w:color w:val="970000"/>
          <w:u w:val="single"/>
          <w:bdr w:val="nil"/>
          <w:lang w:val="es-ES" w:eastAsia="es-ES"/>
        </w:rPr>
        <w:t xml:space="preserve">y asesoramiento </w:t>
      </w:r>
      <w:r w:rsidR="00BE5E96" w:rsidRPr="00873AC1">
        <w:rPr>
          <w:rFonts w:ascii="Arial" w:eastAsia="Calibri" w:hAnsi="Arial" w:cs="Arial"/>
          <w:b/>
          <w:color w:val="970000"/>
          <w:u w:val="single"/>
          <w:bdr w:val="nil"/>
          <w:lang w:val="es-ES" w:eastAsia="es-ES"/>
        </w:rPr>
        <w:t>a empresas</w:t>
      </w:r>
      <w:r w:rsidR="00AC248C" w:rsidRPr="00873AC1">
        <w:rPr>
          <w:rFonts w:ascii="Arial" w:eastAsia="Calibri" w:hAnsi="Arial" w:cs="Arial"/>
          <w:b/>
          <w:color w:val="970000"/>
          <w:u w:val="single"/>
          <w:bdr w:val="nil"/>
          <w:lang w:val="es-ES" w:eastAsia="es-ES"/>
        </w:rPr>
        <w:t xml:space="preserve"> </w:t>
      </w:r>
    </w:p>
    <w:p w14:paraId="68E3EBF8" w14:textId="77777777" w:rsidR="007A7BE9" w:rsidRPr="00E53C64" w:rsidRDefault="007A7BE9" w:rsidP="00873AC1">
      <w:pPr>
        <w:spacing w:before="240" w:after="240"/>
        <w:jc w:val="both"/>
        <w:rPr>
          <w:rFonts w:ascii="Arial" w:hAnsi="Arial" w:cs="Arial"/>
          <w:lang w:val="es-ES_tradnl"/>
        </w:rPr>
      </w:pPr>
      <w:r w:rsidRPr="00E53C64">
        <w:rPr>
          <w:rFonts w:ascii="Arial" w:hAnsi="Arial" w:cs="Arial"/>
          <w:lang w:val="es-ES_tradnl"/>
        </w:rPr>
        <w:t>Ante el súbito cambio que se ha producido en los mercados y canales internacionales, es necesario articular mecanismos que permitan que nuestros agentes comerciales conozcan las alternativas existentes en el nuevo contexto:</w:t>
      </w:r>
    </w:p>
    <w:p w14:paraId="0AE085EE" w14:textId="77777777" w:rsidR="00A429B1" w:rsidRPr="00E53C64" w:rsidRDefault="00A429B1" w:rsidP="00873AC1">
      <w:pPr>
        <w:pStyle w:val="Prrafodelista"/>
        <w:numPr>
          <w:ilvl w:val="0"/>
          <w:numId w:val="1"/>
        </w:numPr>
        <w:spacing w:before="240" w:after="240"/>
        <w:ind w:left="714" w:hanging="357"/>
        <w:contextualSpacing w:val="0"/>
        <w:jc w:val="both"/>
        <w:rPr>
          <w:rFonts w:ascii="Arial" w:hAnsi="Arial" w:cs="Arial"/>
          <w:lang w:val="es-ES_tradnl"/>
        </w:rPr>
      </w:pPr>
      <w:r w:rsidRPr="00E53C64">
        <w:rPr>
          <w:rFonts w:ascii="Arial" w:hAnsi="Arial" w:cs="Arial"/>
          <w:b/>
          <w:lang w:val="es-ES_tradnl"/>
        </w:rPr>
        <w:t>Creación de un portal de información y asesoramiento</w:t>
      </w:r>
      <w:r w:rsidRPr="00E53C64">
        <w:rPr>
          <w:rFonts w:ascii="Arial" w:hAnsi="Arial" w:cs="Arial"/>
          <w:lang w:val="es-ES_tradnl"/>
        </w:rPr>
        <w:t xml:space="preserve"> multicanal, sobre la situación del comercio internacional con Ucrania y Rusia.</w:t>
      </w:r>
    </w:p>
    <w:p w14:paraId="627EA019" w14:textId="5F6E2D64" w:rsidR="00580766" w:rsidRPr="00E53C64" w:rsidRDefault="002F3EA3" w:rsidP="00873AC1">
      <w:pPr>
        <w:pStyle w:val="Prrafodelista"/>
        <w:numPr>
          <w:ilvl w:val="0"/>
          <w:numId w:val="1"/>
        </w:numPr>
        <w:spacing w:before="240" w:after="240"/>
        <w:ind w:left="714" w:hanging="357"/>
        <w:contextualSpacing w:val="0"/>
        <w:jc w:val="both"/>
        <w:rPr>
          <w:rFonts w:ascii="Arial" w:hAnsi="Arial" w:cs="Arial"/>
          <w:lang w:val="es-ES_tradnl"/>
        </w:rPr>
      </w:pPr>
      <w:r w:rsidRPr="00E53C64">
        <w:rPr>
          <w:rFonts w:ascii="Arial" w:eastAsia="Times New Roman" w:hAnsi="Arial" w:cs="Arial"/>
          <w:lang w:val="es-ES_tradnl"/>
        </w:rPr>
        <w:t xml:space="preserve">Apertura de una </w:t>
      </w:r>
      <w:r w:rsidR="008F1FD9" w:rsidRPr="00E53C64">
        <w:rPr>
          <w:rFonts w:ascii="Arial" w:eastAsia="Times New Roman" w:hAnsi="Arial" w:cs="Arial"/>
          <w:b/>
          <w:lang w:val="es-ES_tradnl"/>
        </w:rPr>
        <w:t xml:space="preserve">ventana de información </w:t>
      </w:r>
      <w:r w:rsidRPr="00E53C64">
        <w:rPr>
          <w:rFonts w:ascii="Arial" w:eastAsia="Times New Roman" w:hAnsi="Arial" w:cs="Arial"/>
          <w:lang w:val="es-ES_tradnl"/>
        </w:rPr>
        <w:t xml:space="preserve">sobre las vías alternativas de importación de </w:t>
      </w:r>
      <w:r w:rsidR="008F1FD9" w:rsidRPr="00E53C64">
        <w:rPr>
          <w:rFonts w:ascii="Arial" w:eastAsia="Times New Roman" w:hAnsi="Arial" w:cs="Arial"/>
          <w:lang w:val="es-ES_tradnl"/>
        </w:rPr>
        <w:t xml:space="preserve">factores básicos de producción </w:t>
      </w:r>
      <w:r w:rsidRPr="00E53C64">
        <w:rPr>
          <w:rFonts w:ascii="Arial" w:eastAsia="Times New Roman" w:hAnsi="Arial" w:cs="Arial"/>
          <w:lang w:val="es-ES_tradnl"/>
        </w:rPr>
        <w:t>en mercados a</w:t>
      </w:r>
      <w:r w:rsidR="007A7BE9" w:rsidRPr="00E53C64">
        <w:rPr>
          <w:rFonts w:ascii="Arial" w:eastAsia="Times New Roman" w:hAnsi="Arial" w:cs="Arial"/>
          <w:lang w:val="es-ES_tradnl"/>
        </w:rPr>
        <w:t>lternativos a Ucrania/Rusia, así como en terceros países afectados de manera indirecta.</w:t>
      </w:r>
    </w:p>
    <w:p w14:paraId="2ED0D878" w14:textId="77777777" w:rsidR="000B21BD" w:rsidRPr="00E53C64" w:rsidRDefault="002F3EA3" w:rsidP="00873AC1">
      <w:pPr>
        <w:pStyle w:val="Prrafodelista"/>
        <w:numPr>
          <w:ilvl w:val="0"/>
          <w:numId w:val="8"/>
        </w:numPr>
        <w:spacing w:before="240" w:after="240"/>
        <w:ind w:left="714" w:hanging="357"/>
        <w:contextualSpacing w:val="0"/>
        <w:jc w:val="both"/>
        <w:rPr>
          <w:rFonts w:ascii="Arial" w:hAnsi="Arial" w:cs="Arial"/>
          <w:lang w:val="es-ES_tradnl"/>
        </w:rPr>
      </w:pPr>
      <w:r w:rsidRPr="00E53C64">
        <w:rPr>
          <w:rFonts w:ascii="Arial" w:eastAsia="Times New Roman" w:hAnsi="Arial" w:cs="Arial"/>
          <w:lang w:val="es-ES_tradnl"/>
        </w:rPr>
        <w:t xml:space="preserve">Apertura de un </w:t>
      </w:r>
      <w:r w:rsidRPr="00E53C64">
        <w:rPr>
          <w:rFonts w:ascii="Arial" w:eastAsia="Times New Roman" w:hAnsi="Arial" w:cs="Arial"/>
          <w:b/>
          <w:lang w:val="es-ES_tradnl"/>
        </w:rPr>
        <w:t>servicio de exportación de los productos más afectados</w:t>
      </w:r>
      <w:r w:rsidRPr="00E53C64">
        <w:rPr>
          <w:rFonts w:ascii="Arial" w:eastAsia="Times New Roman" w:hAnsi="Arial" w:cs="Arial"/>
          <w:lang w:val="es-ES_tradnl"/>
        </w:rPr>
        <w:t xml:space="preserve"> por </w:t>
      </w:r>
      <w:r w:rsidR="007A7BE9" w:rsidRPr="00E53C64">
        <w:rPr>
          <w:rFonts w:ascii="Arial" w:eastAsia="Times New Roman" w:hAnsi="Arial" w:cs="Arial"/>
          <w:lang w:val="es-ES_tradnl"/>
        </w:rPr>
        <w:t xml:space="preserve">el cierre o las dificultades de acceso a </w:t>
      </w:r>
      <w:r w:rsidRPr="00E53C64">
        <w:rPr>
          <w:rFonts w:ascii="Arial" w:eastAsia="Times New Roman" w:hAnsi="Arial" w:cs="Arial"/>
          <w:lang w:val="es-ES_tradnl"/>
        </w:rPr>
        <w:t>los mercados</w:t>
      </w:r>
      <w:r w:rsidR="007A7BE9" w:rsidRPr="00E53C64">
        <w:rPr>
          <w:rFonts w:ascii="Arial" w:eastAsia="Times New Roman" w:hAnsi="Arial" w:cs="Arial"/>
          <w:lang w:val="es-ES_tradnl"/>
        </w:rPr>
        <w:t xml:space="preserve"> de</w:t>
      </w:r>
      <w:r w:rsidRPr="00E53C64">
        <w:rPr>
          <w:rFonts w:ascii="Arial" w:eastAsia="Times New Roman" w:hAnsi="Arial" w:cs="Arial"/>
          <w:lang w:val="es-ES_tradnl"/>
        </w:rPr>
        <w:t xml:space="preserve"> destino</w:t>
      </w:r>
      <w:r w:rsidR="007A7BE9" w:rsidRPr="00E53C64">
        <w:rPr>
          <w:rFonts w:ascii="Arial" w:eastAsia="Times New Roman" w:hAnsi="Arial" w:cs="Arial"/>
          <w:lang w:val="es-ES_tradnl"/>
        </w:rPr>
        <w:t>,</w:t>
      </w:r>
      <w:r w:rsidRPr="00E53C64">
        <w:rPr>
          <w:rFonts w:ascii="Arial" w:eastAsia="Times New Roman" w:hAnsi="Arial" w:cs="Arial"/>
          <w:lang w:val="es-ES_tradnl"/>
        </w:rPr>
        <w:t xml:space="preserve"> inhabilitados </w:t>
      </w:r>
      <w:r w:rsidR="007A7BE9" w:rsidRPr="00E53C64">
        <w:rPr>
          <w:rFonts w:ascii="Arial" w:eastAsia="Times New Roman" w:hAnsi="Arial" w:cs="Arial"/>
          <w:lang w:val="es-ES_tradnl"/>
        </w:rPr>
        <w:t>como consecuencia del nuevo escenario internacional</w:t>
      </w:r>
      <w:r w:rsidR="000B21BD" w:rsidRPr="00E53C64">
        <w:rPr>
          <w:rFonts w:ascii="Arial" w:eastAsia="Times New Roman" w:hAnsi="Arial" w:cs="Arial"/>
          <w:lang w:val="es-ES_tradnl"/>
        </w:rPr>
        <w:t>.</w:t>
      </w:r>
    </w:p>
    <w:p w14:paraId="1D0D30F6" w14:textId="531F8D16" w:rsidR="00580766" w:rsidRPr="00E53C64" w:rsidRDefault="00580766" w:rsidP="00873AC1">
      <w:pPr>
        <w:pStyle w:val="Prrafodelista"/>
        <w:numPr>
          <w:ilvl w:val="0"/>
          <w:numId w:val="8"/>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Ampliación de </w:t>
      </w:r>
      <w:r w:rsidRPr="00E53C64">
        <w:rPr>
          <w:rFonts w:ascii="Arial" w:hAnsi="Arial" w:cs="Arial"/>
          <w:b/>
          <w:lang w:val="es-ES_tradnl"/>
        </w:rPr>
        <w:t>los destinos de la red exterior</w:t>
      </w:r>
      <w:r w:rsidRPr="00E53C64">
        <w:rPr>
          <w:rFonts w:ascii="Arial" w:hAnsi="Arial" w:cs="Arial"/>
          <w:lang w:val="es-ES_tradnl"/>
        </w:rPr>
        <w:t xml:space="preserve"> del Instituto </w:t>
      </w:r>
      <w:r w:rsidR="00483C72" w:rsidRPr="00E53C64">
        <w:rPr>
          <w:rFonts w:ascii="Arial" w:hAnsi="Arial" w:cs="Arial"/>
          <w:lang w:val="es-ES_tradnl"/>
        </w:rPr>
        <w:t>para la</w:t>
      </w:r>
      <w:r w:rsidRPr="00E53C64">
        <w:rPr>
          <w:rFonts w:ascii="Arial" w:hAnsi="Arial" w:cs="Arial"/>
          <w:lang w:val="es-ES_tradnl"/>
        </w:rPr>
        <w:t xml:space="preserve"> Competitividad Empresarial, previendo llegar a un total de 21 </w:t>
      </w:r>
      <w:r w:rsidR="00A712F5" w:rsidRPr="00E53C64">
        <w:rPr>
          <w:rFonts w:ascii="Arial" w:hAnsi="Arial" w:cs="Arial"/>
          <w:lang w:val="es-ES_tradnl"/>
        </w:rPr>
        <w:t>promotores en destino.</w:t>
      </w:r>
    </w:p>
    <w:p w14:paraId="7C7469EB" w14:textId="162720A6" w:rsidR="00905AC5" w:rsidRPr="00E53C64" w:rsidRDefault="00905AC5" w:rsidP="00873AC1">
      <w:pPr>
        <w:spacing w:before="240" w:after="240"/>
        <w:jc w:val="both"/>
        <w:rPr>
          <w:rFonts w:ascii="Arial" w:hAnsi="Arial" w:cs="Arial"/>
          <w:lang w:val="es-ES_tradnl"/>
        </w:rPr>
      </w:pPr>
    </w:p>
    <w:p w14:paraId="7B9347CD" w14:textId="6B01E95A" w:rsidR="004D14A7" w:rsidRPr="00873AC1" w:rsidRDefault="002B36F6" w:rsidP="00873AC1">
      <w:pPr>
        <w:spacing w:before="240" w:after="240"/>
        <w:jc w:val="both"/>
        <w:rPr>
          <w:rFonts w:ascii="Arial" w:eastAsia="Calibri" w:hAnsi="Arial" w:cs="Arial"/>
          <w:b/>
          <w:color w:val="970000"/>
          <w:u w:val="single"/>
          <w:bdr w:val="nil"/>
          <w:lang w:val="es-ES" w:eastAsia="es-ES"/>
        </w:rPr>
      </w:pPr>
      <w:bookmarkStart w:id="0" w:name="_Hlk100598780"/>
      <w:r w:rsidRPr="00873AC1">
        <w:rPr>
          <w:rFonts w:ascii="Arial" w:eastAsia="Calibri" w:hAnsi="Arial" w:cs="Arial"/>
          <w:b/>
          <w:color w:val="970000"/>
          <w:u w:val="single"/>
          <w:bdr w:val="nil"/>
          <w:lang w:val="es-ES" w:eastAsia="es-ES"/>
        </w:rPr>
        <w:t>8</w:t>
      </w:r>
      <w:r w:rsidR="00873AC1" w:rsidRPr="00873AC1">
        <w:rPr>
          <w:rFonts w:ascii="Arial" w:eastAsia="Calibri" w:hAnsi="Arial" w:cs="Arial"/>
          <w:b/>
          <w:color w:val="970000"/>
          <w:u w:val="single"/>
          <w:bdr w:val="nil"/>
          <w:lang w:val="es-ES" w:eastAsia="es-ES"/>
        </w:rPr>
        <w:t xml:space="preserve">. </w:t>
      </w:r>
      <w:r w:rsidR="00905AC5" w:rsidRPr="00873AC1">
        <w:rPr>
          <w:rFonts w:ascii="Arial" w:eastAsia="Calibri" w:hAnsi="Arial" w:cs="Arial"/>
          <w:b/>
          <w:color w:val="970000"/>
          <w:u w:val="single"/>
          <w:bdr w:val="nil"/>
          <w:lang w:val="es-ES" w:eastAsia="es-ES"/>
        </w:rPr>
        <w:t xml:space="preserve">Medidas </w:t>
      </w:r>
      <w:r w:rsidR="004D14A7" w:rsidRPr="00873AC1">
        <w:rPr>
          <w:rFonts w:ascii="Arial" w:eastAsia="Calibri" w:hAnsi="Arial" w:cs="Arial"/>
          <w:b/>
          <w:color w:val="970000"/>
          <w:u w:val="single"/>
          <w:bdr w:val="nil"/>
          <w:lang w:val="es-ES" w:eastAsia="es-ES"/>
        </w:rPr>
        <w:t xml:space="preserve">específicas </w:t>
      </w:r>
      <w:r w:rsidR="003B75E2" w:rsidRPr="00873AC1">
        <w:rPr>
          <w:rFonts w:ascii="Arial" w:eastAsia="Calibri" w:hAnsi="Arial" w:cs="Arial"/>
          <w:b/>
          <w:color w:val="970000"/>
          <w:u w:val="single"/>
          <w:bdr w:val="nil"/>
          <w:lang w:val="es-ES" w:eastAsia="es-ES"/>
        </w:rPr>
        <w:t>en el ámbito del Empleo</w:t>
      </w:r>
    </w:p>
    <w:p w14:paraId="649FCD4B" w14:textId="5D243277" w:rsidR="003B75E2" w:rsidRPr="00E53C64" w:rsidRDefault="003B75E2" w:rsidP="00873AC1">
      <w:pPr>
        <w:spacing w:before="240" w:after="240"/>
        <w:jc w:val="both"/>
        <w:rPr>
          <w:rFonts w:ascii="Arial" w:eastAsia="Times New Roman" w:hAnsi="Arial" w:cs="Arial"/>
          <w:lang w:val="es-ES_tradnl"/>
        </w:rPr>
      </w:pPr>
      <w:r w:rsidRPr="00E53C64">
        <w:rPr>
          <w:rFonts w:ascii="Arial" w:eastAsia="Times New Roman" w:hAnsi="Arial" w:cs="Arial"/>
          <w:lang w:val="es-ES_tradnl"/>
        </w:rPr>
        <w:t>En este nuevo entorno, es esencial establecer medidas específicas que proporcionen a la población nuevas oportunidades de acceso al empleo:</w:t>
      </w:r>
    </w:p>
    <w:p w14:paraId="67411FA6" w14:textId="62152566" w:rsidR="003B75E2" w:rsidRPr="00E53C64" w:rsidRDefault="003B75E2" w:rsidP="00873AC1">
      <w:pPr>
        <w:pStyle w:val="Prrafodelista"/>
        <w:numPr>
          <w:ilvl w:val="0"/>
          <w:numId w:val="8"/>
        </w:numPr>
        <w:spacing w:before="240" w:after="240"/>
        <w:ind w:left="714" w:hanging="357"/>
        <w:contextualSpacing w:val="0"/>
        <w:jc w:val="both"/>
        <w:rPr>
          <w:rFonts w:ascii="Arial" w:eastAsia="Times New Roman" w:hAnsi="Arial" w:cs="Arial"/>
          <w:lang w:val="es-ES_tradnl"/>
        </w:rPr>
      </w:pPr>
      <w:r w:rsidRPr="00E53C64">
        <w:rPr>
          <w:rFonts w:ascii="Arial" w:eastAsia="Times New Roman" w:hAnsi="Arial" w:cs="Arial"/>
          <w:lang w:val="es-ES_tradnl"/>
        </w:rPr>
        <w:t xml:space="preserve">Se </w:t>
      </w:r>
      <w:r w:rsidR="00FE0246" w:rsidRPr="00E53C64">
        <w:rPr>
          <w:rFonts w:ascii="Arial" w:eastAsia="Times New Roman" w:hAnsi="Arial" w:cs="Arial"/>
          <w:lang w:val="es-ES_tradnl"/>
        </w:rPr>
        <w:t>impulsará una</w:t>
      </w:r>
      <w:r w:rsidR="00523F7E" w:rsidRPr="00E53C64">
        <w:rPr>
          <w:rFonts w:ascii="Arial" w:eastAsia="Times New Roman" w:hAnsi="Arial" w:cs="Arial"/>
          <w:lang w:val="es-ES_tradnl"/>
        </w:rPr>
        <w:t xml:space="preserve"> nueva</w:t>
      </w:r>
      <w:r w:rsidR="00FE0246" w:rsidRPr="00E53C64">
        <w:rPr>
          <w:rFonts w:ascii="Arial" w:eastAsia="Times New Roman" w:hAnsi="Arial" w:cs="Arial"/>
          <w:lang w:val="es-ES_tradnl"/>
        </w:rPr>
        <w:t xml:space="preserve"> </w:t>
      </w:r>
      <w:r w:rsidR="00FE0246" w:rsidRPr="00E53C64">
        <w:rPr>
          <w:rFonts w:ascii="Arial" w:eastAsia="Times New Roman" w:hAnsi="Arial" w:cs="Arial"/>
          <w:b/>
          <w:lang w:val="es-ES_tradnl"/>
        </w:rPr>
        <w:t>línea de ayudas</w:t>
      </w:r>
      <w:r w:rsidR="00FE0246" w:rsidRPr="00E53C64">
        <w:rPr>
          <w:rFonts w:ascii="Arial" w:eastAsia="Times New Roman" w:hAnsi="Arial" w:cs="Arial"/>
          <w:lang w:val="es-ES_tradnl"/>
        </w:rPr>
        <w:t xml:space="preserve"> dirigida a la realización de </w:t>
      </w:r>
      <w:r w:rsidRPr="00E53C64">
        <w:rPr>
          <w:rFonts w:ascii="Arial" w:eastAsia="Times New Roman" w:hAnsi="Arial" w:cs="Arial"/>
          <w:lang w:val="es-ES_tradnl"/>
        </w:rPr>
        <w:t>programas de formación</w:t>
      </w:r>
      <w:r w:rsidR="00FE0246" w:rsidRPr="00E53C64">
        <w:rPr>
          <w:rFonts w:ascii="Arial" w:eastAsia="Times New Roman" w:hAnsi="Arial" w:cs="Arial"/>
          <w:lang w:val="es-ES_tradnl"/>
        </w:rPr>
        <w:t>,</w:t>
      </w:r>
      <w:r w:rsidRPr="00E53C64">
        <w:rPr>
          <w:rFonts w:ascii="Arial" w:eastAsia="Times New Roman" w:hAnsi="Arial" w:cs="Arial"/>
          <w:lang w:val="es-ES_tradnl"/>
        </w:rPr>
        <w:t xml:space="preserve"> </w:t>
      </w:r>
      <w:r w:rsidRPr="00E53C64">
        <w:rPr>
          <w:rFonts w:ascii="Arial" w:eastAsia="Times New Roman" w:hAnsi="Arial" w:cs="Arial"/>
          <w:b/>
          <w:lang w:val="es-ES_tradnl"/>
        </w:rPr>
        <w:t>para la adquisición y mejora de competencias profesionales relacionadas con los cambios tecnológicos</w:t>
      </w:r>
      <w:r w:rsidRPr="00E53C64">
        <w:rPr>
          <w:rFonts w:ascii="Arial" w:eastAsia="Times New Roman" w:hAnsi="Arial" w:cs="Arial"/>
          <w:lang w:val="es-ES_tradnl"/>
        </w:rPr>
        <w:t xml:space="preserve"> y la transformación digital de la economía</w:t>
      </w:r>
      <w:r w:rsidR="00FE0246" w:rsidRPr="00E53C64">
        <w:rPr>
          <w:rFonts w:ascii="Arial" w:eastAsia="Times New Roman" w:hAnsi="Arial" w:cs="Arial"/>
          <w:lang w:val="es-ES_tradnl"/>
        </w:rPr>
        <w:t xml:space="preserve"> y </w:t>
      </w:r>
      <w:proofErr w:type="spellStart"/>
      <w:r w:rsidR="00FE0246" w:rsidRPr="00E53C64">
        <w:rPr>
          <w:rFonts w:ascii="Arial" w:eastAsia="Times New Roman" w:hAnsi="Arial" w:cs="Arial"/>
          <w:lang w:val="es-ES_tradnl"/>
        </w:rPr>
        <w:t>ciberseguridad</w:t>
      </w:r>
      <w:proofErr w:type="spellEnd"/>
      <w:r w:rsidR="00FE0246" w:rsidRPr="00E53C64">
        <w:rPr>
          <w:rFonts w:ascii="Arial" w:eastAsia="Times New Roman" w:hAnsi="Arial" w:cs="Arial"/>
          <w:lang w:val="es-ES_tradnl"/>
        </w:rPr>
        <w:t xml:space="preserve">, con el fin de consolidar una nueva forma de producir, </w:t>
      </w:r>
      <w:r w:rsidR="00523F7E" w:rsidRPr="00E53C64">
        <w:rPr>
          <w:rFonts w:ascii="Arial" w:eastAsia="Times New Roman" w:hAnsi="Arial" w:cs="Arial"/>
          <w:lang w:val="es-ES_tradnl"/>
        </w:rPr>
        <w:t>trabajar y relacionarse en el se</w:t>
      </w:r>
      <w:r w:rsidR="00FE0246" w:rsidRPr="00E53C64">
        <w:rPr>
          <w:rFonts w:ascii="Arial" w:eastAsia="Times New Roman" w:hAnsi="Arial" w:cs="Arial"/>
          <w:lang w:val="es-ES_tradnl"/>
        </w:rPr>
        <w:t>n</w:t>
      </w:r>
      <w:r w:rsidR="00523F7E" w:rsidRPr="00E53C64">
        <w:rPr>
          <w:rFonts w:ascii="Arial" w:eastAsia="Times New Roman" w:hAnsi="Arial" w:cs="Arial"/>
          <w:lang w:val="es-ES_tradnl"/>
        </w:rPr>
        <w:t>o</w:t>
      </w:r>
      <w:r w:rsidR="00FE0246" w:rsidRPr="00E53C64">
        <w:rPr>
          <w:rFonts w:ascii="Arial" w:eastAsia="Times New Roman" w:hAnsi="Arial" w:cs="Arial"/>
          <w:lang w:val="es-ES_tradnl"/>
        </w:rPr>
        <w:t xml:space="preserve"> de las empresas.</w:t>
      </w:r>
      <w:r w:rsidRPr="00E53C64">
        <w:rPr>
          <w:rFonts w:ascii="Arial" w:eastAsia="Times New Roman" w:hAnsi="Arial" w:cs="Arial"/>
          <w:lang w:val="es-ES_tradnl"/>
        </w:rPr>
        <w:t xml:space="preserve"> </w:t>
      </w:r>
    </w:p>
    <w:p w14:paraId="14459BD4" w14:textId="7D8720A7" w:rsidR="00FE0246" w:rsidRPr="00E53C64" w:rsidRDefault="00FE0246" w:rsidP="00873AC1">
      <w:pPr>
        <w:pStyle w:val="Prrafodelista"/>
        <w:numPr>
          <w:ilvl w:val="0"/>
          <w:numId w:val="8"/>
        </w:numPr>
        <w:spacing w:before="240" w:after="240"/>
        <w:ind w:left="714" w:hanging="357"/>
        <w:contextualSpacing w:val="0"/>
        <w:jc w:val="both"/>
        <w:rPr>
          <w:rFonts w:ascii="Arial" w:eastAsia="Times New Roman" w:hAnsi="Arial" w:cs="Arial"/>
          <w:lang w:val="es-ES_tradnl"/>
        </w:rPr>
      </w:pPr>
      <w:r w:rsidRPr="00E53C64">
        <w:rPr>
          <w:rFonts w:ascii="Arial" w:eastAsia="Times New Roman" w:hAnsi="Arial" w:cs="Arial"/>
          <w:lang w:val="es-ES_tradnl"/>
        </w:rPr>
        <w:t xml:space="preserve">Se </w:t>
      </w:r>
      <w:r w:rsidRPr="00E53C64">
        <w:rPr>
          <w:rFonts w:ascii="Arial" w:eastAsia="Times New Roman" w:hAnsi="Arial" w:cs="Arial"/>
          <w:b/>
          <w:lang w:val="es-ES_tradnl"/>
        </w:rPr>
        <w:t>promoverá la contratación de personas jóvenes</w:t>
      </w:r>
      <w:r w:rsidRPr="00E53C64">
        <w:rPr>
          <w:rFonts w:ascii="Arial" w:eastAsia="Times New Roman" w:hAnsi="Arial" w:cs="Arial"/>
          <w:lang w:val="es-ES_tradnl"/>
        </w:rPr>
        <w:t xml:space="preserve">, </w:t>
      </w:r>
      <w:r w:rsidR="00A8639F" w:rsidRPr="00E53C64">
        <w:rPr>
          <w:rFonts w:ascii="Arial" w:eastAsia="Times New Roman" w:hAnsi="Arial" w:cs="Arial"/>
          <w:lang w:val="es-ES_tradnl"/>
        </w:rPr>
        <w:t>menores de</w:t>
      </w:r>
      <w:r w:rsidRPr="00E53C64">
        <w:rPr>
          <w:rFonts w:ascii="Arial" w:eastAsia="Times New Roman" w:hAnsi="Arial" w:cs="Arial"/>
          <w:lang w:val="es-ES_tradnl"/>
        </w:rPr>
        <w:t xml:space="preserve"> 30 años, para la puesta en funcionamiento de </w:t>
      </w:r>
      <w:r w:rsidR="00523F7E" w:rsidRPr="00E53C64">
        <w:rPr>
          <w:rFonts w:ascii="Arial" w:eastAsia="Times New Roman" w:hAnsi="Arial" w:cs="Arial"/>
          <w:lang w:val="es-ES_tradnl"/>
        </w:rPr>
        <w:t xml:space="preserve">nuevas </w:t>
      </w:r>
      <w:r w:rsidRPr="00E53C64">
        <w:rPr>
          <w:rFonts w:ascii="Arial" w:eastAsia="Times New Roman" w:hAnsi="Arial" w:cs="Arial"/>
          <w:lang w:val="es-ES_tradnl"/>
        </w:rPr>
        <w:t>iniciativas de I+D, en ocupaciones referidas entre otras a sanidad, transición ecológica, energías renovables o digitalización de servicios.</w:t>
      </w:r>
    </w:p>
    <w:p w14:paraId="39888830" w14:textId="357E7452" w:rsidR="0026727F" w:rsidRPr="00873AC1" w:rsidRDefault="004D14A7" w:rsidP="00873AC1">
      <w:pPr>
        <w:pStyle w:val="Prrafodelista"/>
        <w:numPr>
          <w:ilvl w:val="0"/>
          <w:numId w:val="8"/>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Con la finalidad de mejorar la empleabilidad de la población activa,</w:t>
      </w:r>
      <w:r w:rsidR="00523F7E" w:rsidRPr="00E53C64">
        <w:rPr>
          <w:rFonts w:ascii="Arial" w:eastAsia="Times New Roman" w:hAnsi="Arial" w:cs="Arial"/>
          <w:lang w:val="es-ES_tradnl"/>
        </w:rPr>
        <w:t xml:space="preserve"> en un escenario de transformación,</w:t>
      </w:r>
      <w:r w:rsidRPr="00E53C64">
        <w:rPr>
          <w:rFonts w:ascii="Arial" w:eastAsia="Times New Roman" w:hAnsi="Arial" w:cs="Arial"/>
          <w:lang w:val="es-ES_tradnl"/>
        </w:rPr>
        <w:t xml:space="preserve"> </w:t>
      </w:r>
      <w:r w:rsidRPr="00E53C64">
        <w:rPr>
          <w:rFonts w:ascii="Arial" w:eastAsia="Times New Roman" w:hAnsi="Arial" w:cs="Arial"/>
          <w:b/>
          <w:lang w:val="es-ES_tradnl"/>
        </w:rPr>
        <w:t>se promoverá la cualificación y recualificación profesional</w:t>
      </w:r>
      <w:r w:rsidRPr="00E53C64">
        <w:rPr>
          <w:rFonts w:ascii="Arial" w:eastAsia="Times New Roman" w:hAnsi="Arial" w:cs="Arial"/>
          <w:lang w:val="es-ES_tradnl"/>
        </w:rPr>
        <w:t xml:space="preserve">, vinculada a sectores estratégicos. Para ello, se pondrá en marcha una línea de ayuda </w:t>
      </w:r>
      <w:r w:rsidR="003B75E2" w:rsidRPr="00E53C64">
        <w:rPr>
          <w:rFonts w:ascii="Arial" w:eastAsia="Times New Roman" w:hAnsi="Arial" w:cs="Arial"/>
          <w:lang w:val="es-ES_tradnl"/>
        </w:rPr>
        <w:t xml:space="preserve">dirigida </w:t>
      </w:r>
      <w:r w:rsidRPr="00E53C64">
        <w:rPr>
          <w:rFonts w:ascii="Arial" w:eastAsia="Times New Roman" w:hAnsi="Arial" w:cs="Arial"/>
          <w:lang w:val="es-ES_tradnl"/>
        </w:rPr>
        <w:t>a los centros de formación, empresas, asociaciones empresariales y entidades sin ánimo lucro.</w:t>
      </w:r>
    </w:p>
    <w:p w14:paraId="262C2FA6" w14:textId="5206D7BF" w:rsidR="004D14A7" w:rsidRPr="00E53C64" w:rsidRDefault="004D14A7" w:rsidP="00873AC1">
      <w:pPr>
        <w:spacing w:before="240" w:after="240" w:line="252" w:lineRule="auto"/>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 xml:space="preserve">El importe estimado de </w:t>
      </w:r>
      <w:r w:rsidR="00FE0246" w:rsidRPr="00E53C64">
        <w:rPr>
          <w:rFonts w:ascii="Arial" w:eastAsia="Calibri" w:hAnsi="Arial" w:cs="Arial"/>
          <w:b/>
          <w:bdr w:val="none" w:sz="0" w:space="0" w:color="auto" w:frame="1"/>
          <w:lang w:val="es-ES" w:eastAsia="es-ES"/>
        </w:rPr>
        <w:t xml:space="preserve">todas </w:t>
      </w:r>
      <w:r w:rsidRPr="00E53C64">
        <w:rPr>
          <w:rFonts w:ascii="Arial" w:eastAsia="Calibri" w:hAnsi="Arial" w:cs="Arial"/>
          <w:b/>
          <w:bdr w:val="none" w:sz="0" w:space="0" w:color="auto" w:frame="1"/>
          <w:lang w:val="es-ES" w:eastAsia="es-ES"/>
        </w:rPr>
        <w:t>esta</w:t>
      </w:r>
      <w:r w:rsidR="00FE0246" w:rsidRPr="00E53C64">
        <w:rPr>
          <w:rFonts w:ascii="Arial" w:eastAsia="Calibri" w:hAnsi="Arial" w:cs="Arial"/>
          <w:b/>
          <w:bdr w:val="none" w:sz="0" w:space="0" w:color="auto" w:frame="1"/>
          <w:lang w:val="es-ES" w:eastAsia="es-ES"/>
        </w:rPr>
        <w:t>s</w:t>
      </w:r>
      <w:r w:rsidRPr="00E53C64">
        <w:rPr>
          <w:rFonts w:ascii="Arial" w:eastAsia="Calibri" w:hAnsi="Arial" w:cs="Arial"/>
          <w:b/>
          <w:bdr w:val="none" w:sz="0" w:space="0" w:color="auto" w:frame="1"/>
          <w:lang w:val="es-ES" w:eastAsia="es-ES"/>
        </w:rPr>
        <w:t xml:space="preserve"> medida</w:t>
      </w:r>
      <w:r w:rsidR="00FE0246" w:rsidRPr="00E53C64">
        <w:rPr>
          <w:rFonts w:ascii="Arial" w:eastAsia="Calibri" w:hAnsi="Arial" w:cs="Arial"/>
          <w:b/>
          <w:bdr w:val="none" w:sz="0" w:space="0" w:color="auto" w:frame="1"/>
          <w:lang w:val="es-ES" w:eastAsia="es-ES"/>
        </w:rPr>
        <w:t>s</w:t>
      </w:r>
      <w:r w:rsidRPr="00E53C64">
        <w:rPr>
          <w:rFonts w:ascii="Arial" w:eastAsia="Calibri" w:hAnsi="Arial" w:cs="Arial"/>
          <w:b/>
          <w:bdr w:val="none" w:sz="0" w:space="0" w:color="auto" w:frame="1"/>
          <w:lang w:val="es-ES" w:eastAsia="es-ES"/>
        </w:rPr>
        <w:t xml:space="preserve"> asciende a </w:t>
      </w:r>
      <w:r w:rsidR="00FE0246" w:rsidRPr="00E53C64">
        <w:rPr>
          <w:rFonts w:ascii="Arial" w:eastAsia="Calibri" w:hAnsi="Arial" w:cs="Arial"/>
          <w:b/>
          <w:bdr w:val="none" w:sz="0" w:space="0" w:color="auto" w:frame="1"/>
          <w:lang w:val="es-ES" w:eastAsia="es-ES"/>
        </w:rPr>
        <w:t>20,7</w:t>
      </w:r>
      <w:r w:rsidRPr="00E53C64">
        <w:rPr>
          <w:rFonts w:ascii="Arial" w:eastAsia="Calibri" w:hAnsi="Arial" w:cs="Arial"/>
          <w:b/>
          <w:bdr w:val="none" w:sz="0" w:space="0" w:color="auto" w:frame="1"/>
          <w:lang w:val="es-ES" w:eastAsia="es-ES"/>
        </w:rPr>
        <w:t xml:space="preserve"> millones </w:t>
      </w:r>
      <w:r w:rsidR="002D5D5C" w:rsidRPr="00E53C64">
        <w:rPr>
          <w:rFonts w:ascii="Arial" w:eastAsia="Calibri" w:hAnsi="Arial" w:cs="Arial"/>
          <w:b/>
          <w:bdr w:val="none" w:sz="0" w:space="0" w:color="auto" w:frame="1"/>
          <w:lang w:val="es-ES" w:eastAsia="es-ES"/>
        </w:rPr>
        <w:t>€</w:t>
      </w:r>
      <w:r w:rsidRPr="00E53C64">
        <w:rPr>
          <w:rFonts w:ascii="Arial" w:eastAsia="Calibri" w:hAnsi="Arial" w:cs="Arial"/>
          <w:b/>
          <w:bdr w:val="none" w:sz="0" w:space="0" w:color="auto" w:frame="1"/>
          <w:lang w:val="es-ES" w:eastAsia="es-ES"/>
        </w:rPr>
        <w:t>.</w:t>
      </w:r>
    </w:p>
    <w:bookmarkEnd w:id="0"/>
    <w:p w14:paraId="34D46682" w14:textId="77777777" w:rsidR="00416E32" w:rsidRPr="00873AC1" w:rsidRDefault="00416E32" w:rsidP="00873AC1">
      <w:pPr>
        <w:spacing w:before="240" w:after="240"/>
        <w:jc w:val="both"/>
        <w:rPr>
          <w:rFonts w:ascii="Arial" w:eastAsia="Calibri" w:hAnsi="Arial" w:cs="Arial"/>
          <w:b/>
          <w:color w:val="970000"/>
          <w:u w:val="single"/>
          <w:bdr w:val="nil"/>
          <w:lang w:val="es-ES" w:eastAsia="es-ES"/>
        </w:rPr>
      </w:pPr>
    </w:p>
    <w:p w14:paraId="6D2469B7" w14:textId="4F412FA7" w:rsidR="00DD4259" w:rsidRPr="00873AC1" w:rsidRDefault="008969F7"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9</w:t>
      </w:r>
      <w:r w:rsidR="00873AC1" w:rsidRPr="00873AC1">
        <w:rPr>
          <w:rFonts w:ascii="Arial" w:eastAsia="Calibri" w:hAnsi="Arial" w:cs="Arial"/>
          <w:b/>
          <w:color w:val="970000"/>
          <w:u w:val="single"/>
          <w:bdr w:val="nil"/>
          <w:lang w:val="es-ES" w:eastAsia="es-ES"/>
        </w:rPr>
        <w:t xml:space="preserve">. </w:t>
      </w:r>
      <w:r w:rsidR="0005357C" w:rsidRPr="00873AC1">
        <w:rPr>
          <w:rFonts w:ascii="Arial" w:eastAsia="Calibri" w:hAnsi="Arial" w:cs="Arial"/>
          <w:b/>
          <w:color w:val="970000"/>
          <w:u w:val="single"/>
          <w:bdr w:val="nil"/>
          <w:lang w:val="es-ES" w:eastAsia="es-ES"/>
        </w:rPr>
        <w:t>Medidas de f</w:t>
      </w:r>
      <w:r w:rsidR="00A429B1" w:rsidRPr="00873AC1">
        <w:rPr>
          <w:rFonts w:ascii="Arial" w:eastAsia="Calibri" w:hAnsi="Arial" w:cs="Arial"/>
          <w:b/>
          <w:color w:val="970000"/>
          <w:u w:val="single"/>
          <w:bdr w:val="nil"/>
          <w:lang w:val="es-ES" w:eastAsia="es-ES"/>
        </w:rPr>
        <w:t>inanciación</w:t>
      </w:r>
      <w:r w:rsidR="0005357C" w:rsidRPr="00873AC1">
        <w:rPr>
          <w:rFonts w:ascii="Arial" w:eastAsia="Calibri" w:hAnsi="Arial" w:cs="Arial"/>
          <w:b/>
          <w:color w:val="970000"/>
          <w:u w:val="single"/>
          <w:bdr w:val="nil"/>
          <w:lang w:val="es-ES" w:eastAsia="es-ES"/>
        </w:rPr>
        <w:t xml:space="preserve"> empresarial</w:t>
      </w:r>
    </w:p>
    <w:p w14:paraId="28F87F1A" w14:textId="55CC71E3" w:rsidR="00DD4259" w:rsidRPr="00E53C64" w:rsidRDefault="008E505D" w:rsidP="00873AC1">
      <w:pPr>
        <w:spacing w:before="240" w:after="240"/>
        <w:jc w:val="both"/>
        <w:rPr>
          <w:rFonts w:ascii="Arial" w:hAnsi="Arial" w:cs="Arial"/>
          <w:lang w:val="es-ES_tradnl"/>
        </w:rPr>
      </w:pPr>
      <w:r w:rsidRPr="00E53C64">
        <w:rPr>
          <w:rFonts w:ascii="Arial" w:hAnsi="Arial" w:cs="Arial"/>
          <w:lang w:val="es-ES_tradnl"/>
        </w:rPr>
        <w:t xml:space="preserve">El </w:t>
      </w:r>
      <w:r w:rsidR="008F1FD9" w:rsidRPr="00E53C64">
        <w:rPr>
          <w:rFonts w:ascii="Arial" w:hAnsi="Arial" w:cs="Arial"/>
          <w:lang w:val="es-ES_tradnl"/>
        </w:rPr>
        <w:t xml:space="preserve">elevado </w:t>
      </w:r>
      <w:r w:rsidRPr="00E53C64">
        <w:rPr>
          <w:rFonts w:ascii="Arial" w:hAnsi="Arial" w:cs="Arial"/>
          <w:lang w:val="es-ES_tradnl"/>
        </w:rPr>
        <w:t xml:space="preserve">incremento de precios </w:t>
      </w:r>
      <w:r w:rsidR="008F1FD9" w:rsidRPr="00E53C64">
        <w:rPr>
          <w:rFonts w:ascii="Arial" w:hAnsi="Arial" w:cs="Arial"/>
          <w:lang w:val="es-ES_tradnl"/>
        </w:rPr>
        <w:t xml:space="preserve">al que asistimos </w:t>
      </w:r>
      <w:r w:rsidRPr="00E53C64">
        <w:rPr>
          <w:rFonts w:ascii="Arial" w:hAnsi="Arial" w:cs="Arial"/>
          <w:lang w:val="es-ES_tradnl"/>
        </w:rPr>
        <w:t>desde finales de 2021 está provocando tensiones financieras en algunas empresas, por lo que se ponen a su disposición mecanismos específicos</w:t>
      </w:r>
      <w:r w:rsidR="00DD4259" w:rsidRPr="00E53C64">
        <w:rPr>
          <w:rFonts w:ascii="Arial" w:hAnsi="Arial" w:cs="Arial"/>
          <w:lang w:val="es-ES_tradnl"/>
        </w:rPr>
        <w:t>:</w:t>
      </w:r>
    </w:p>
    <w:p w14:paraId="6030D864" w14:textId="139A85A9" w:rsidR="00A429B1" w:rsidRPr="00E53C64" w:rsidRDefault="00A429B1" w:rsidP="00873AC1">
      <w:pPr>
        <w:pStyle w:val="Prrafodelista"/>
        <w:numPr>
          <w:ilvl w:val="0"/>
          <w:numId w:val="12"/>
        </w:numPr>
        <w:spacing w:before="240" w:after="240"/>
        <w:ind w:left="714" w:hanging="357"/>
        <w:contextualSpacing w:val="0"/>
        <w:jc w:val="both"/>
        <w:rPr>
          <w:rFonts w:ascii="Arial" w:hAnsi="Arial" w:cs="Arial"/>
          <w:lang w:val="es-ES_tradnl"/>
        </w:rPr>
      </w:pPr>
      <w:r w:rsidRPr="00E53C64">
        <w:rPr>
          <w:rFonts w:ascii="Arial" w:hAnsi="Arial" w:cs="Arial"/>
          <w:lang w:val="es-ES_tradnl"/>
        </w:rPr>
        <w:t>Se implementará una</w:t>
      </w:r>
      <w:r w:rsidR="000B496C" w:rsidRPr="00E53C64">
        <w:rPr>
          <w:rFonts w:ascii="Arial" w:hAnsi="Arial" w:cs="Arial"/>
          <w:lang w:val="es-ES_tradnl"/>
        </w:rPr>
        <w:t xml:space="preserve"> nueva</w:t>
      </w:r>
      <w:r w:rsidRPr="00E53C64">
        <w:rPr>
          <w:rFonts w:ascii="Arial" w:hAnsi="Arial" w:cs="Arial"/>
          <w:lang w:val="es-ES_tradnl"/>
        </w:rPr>
        <w:t xml:space="preserve"> </w:t>
      </w:r>
      <w:r w:rsidRPr="00E53C64">
        <w:rPr>
          <w:rFonts w:ascii="Arial" w:hAnsi="Arial" w:cs="Arial"/>
          <w:b/>
          <w:lang w:val="es-ES_tradnl"/>
        </w:rPr>
        <w:t>línea de financiación de préstamos blandos</w:t>
      </w:r>
      <w:r w:rsidRPr="00E53C64">
        <w:rPr>
          <w:rFonts w:ascii="Arial" w:hAnsi="Arial" w:cs="Arial"/>
          <w:lang w:val="es-ES_tradnl"/>
        </w:rPr>
        <w:t xml:space="preserve">, a través de </w:t>
      </w:r>
      <w:proofErr w:type="spellStart"/>
      <w:r w:rsidRPr="00E53C64">
        <w:rPr>
          <w:rFonts w:ascii="Arial" w:hAnsi="Arial" w:cs="Arial"/>
          <w:lang w:val="es-ES_tradnl"/>
        </w:rPr>
        <w:t>Iberaval</w:t>
      </w:r>
      <w:proofErr w:type="spellEnd"/>
      <w:r w:rsidRPr="00E53C64">
        <w:rPr>
          <w:rFonts w:ascii="Arial" w:hAnsi="Arial" w:cs="Arial"/>
          <w:lang w:val="es-ES_tradnl"/>
        </w:rPr>
        <w:t xml:space="preserve">, para empresas de Castilla y León directamente afectadas por el conflicto de la invasión rusa a Ucrania. </w:t>
      </w:r>
      <w:r w:rsidR="008E505D" w:rsidRPr="00E53C64">
        <w:rPr>
          <w:rFonts w:ascii="Arial" w:hAnsi="Arial" w:cs="Arial"/>
          <w:lang w:val="es-ES_tradnl"/>
        </w:rPr>
        <w:t>Serán p</w:t>
      </w:r>
      <w:r w:rsidR="00A42D82" w:rsidRPr="00E53C64">
        <w:rPr>
          <w:rFonts w:ascii="Arial" w:hAnsi="Arial" w:cs="Arial"/>
          <w:lang w:val="es-ES_tradnl"/>
        </w:rPr>
        <w:t>réstamos de hasta 10</w:t>
      </w:r>
      <w:r w:rsidR="002D5D5C" w:rsidRPr="00E53C64">
        <w:rPr>
          <w:rFonts w:ascii="Arial" w:hAnsi="Arial" w:cs="Arial"/>
          <w:lang w:val="es-ES_tradnl"/>
        </w:rPr>
        <w:t>0.000 euros</w:t>
      </w:r>
      <w:r w:rsidRPr="00E53C64">
        <w:rPr>
          <w:rFonts w:ascii="Arial" w:hAnsi="Arial" w:cs="Arial"/>
          <w:lang w:val="es-ES_tradnl"/>
        </w:rPr>
        <w:t xml:space="preserve"> con dos años de carencia y 10 de amortización</w:t>
      </w:r>
      <w:r w:rsidR="008E505D" w:rsidRPr="00E53C64">
        <w:rPr>
          <w:rFonts w:ascii="Arial" w:hAnsi="Arial" w:cs="Arial"/>
          <w:lang w:val="es-ES_tradnl"/>
        </w:rPr>
        <w:t>,</w:t>
      </w:r>
      <w:r w:rsidRPr="00E53C64">
        <w:rPr>
          <w:rFonts w:ascii="Arial" w:hAnsi="Arial" w:cs="Arial"/>
          <w:lang w:val="es-ES_tradnl"/>
        </w:rPr>
        <w:t xml:space="preserve"> sin intereses.</w:t>
      </w:r>
    </w:p>
    <w:p w14:paraId="28DD7805" w14:textId="402B180F" w:rsidR="0026727F" w:rsidRPr="00E53C64" w:rsidRDefault="0026727F" w:rsidP="00873AC1">
      <w:pPr>
        <w:pStyle w:val="Prrafodelista"/>
        <w:numPr>
          <w:ilvl w:val="0"/>
          <w:numId w:val="12"/>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Se habilitará de manera urgente una </w:t>
      </w:r>
      <w:r w:rsidRPr="00E53C64">
        <w:rPr>
          <w:rFonts w:ascii="Arial" w:hAnsi="Arial" w:cs="Arial"/>
          <w:b/>
          <w:lang w:val="es-ES_tradnl"/>
        </w:rPr>
        <w:t>nueva línea para la financiación de las Estaciones de Servicio</w:t>
      </w:r>
      <w:r w:rsidRPr="00E53C64">
        <w:rPr>
          <w:rFonts w:ascii="Arial" w:hAnsi="Arial" w:cs="Arial"/>
          <w:lang w:val="es-ES_tradnl"/>
        </w:rPr>
        <w:t xml:space="preserve">, en la medida que estén soportando el coste financiero derivado </w:t>
      </w:r>
      <w:r w:rsidR="00523F7E" w:rsidRPr="00E53C64">
        <w:rPr>
          <w:rFonts w:ascii="Arial" w:hAnsi="Arial" w:cs="Arial"/>
          <w:lang w:val="es-ES_tradnl"/>
        </w:rPr>
        <w:t xml:space="preserve">del anticipo </w:t>
      </w:r>
      <w:r w:rsidRPr="00E53C64">
        <w:rPr>
          <w:rFonts w:ascii="Arial" w:hAnsi="Arial" w:cs="Arial"/>
          <w:lang w:val="es-ES_tradnl"/>
        </w:rPr>
        <w:t xml:space="preserve">al consumidor del </w:t>
      </w:r>
      <w:r w:rsidR="00523F7E" w:rsidRPr="00E53C64">
        <w:rPr>
          <w:rFonts w:ascii="Arial" w:hAnsi="Arial" w:cs="Arial"/>
          <w:lang w:val="es-ES_tradnl"/>
        </w:rPr>
        <w:t xml:space="preserve">ajuste del </w:t>
      </w:r>
      <w:r w:rsidRPr="00E53C64">
        <w:rPr>
          <w:rFonts w:ascii="Arial" w:hAnsi="Arial" w:cs="Arial"/>
          <w:lang w:val="es-ES_tradnl"/>
        </w:rPr>
        <w:t>precio del litro de combustible. Bonificará préstamos de entre 6.000 y 300.000 euros para autónomos y microempresas, y hasta 700.000 euros para el resto.</w:t>
      </w:r>
    </w:p>
    <w:p w14:paraId="66CA05DE" w14:textId="46E46946" w:rsidR="00B62CCB" w:rsidRPr="00E53C64" w:rsidRDefault="0026727F" w:rsidP="00873AC1">
      <w:pPr>
        <w:pStyle w:val="Prrafodelista"/>
        <w:numPr>
          <w:ilvl w:val="0"/>
          <w:numId w:val="12"/>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Se potenciará </w:t>
      </w:r>
      <w:r w:rsidR="00B62CCB" w:rsidRPr="00E53C64">
        <w:rPr>
          <w:rFonts w:ascii="Arial" w:hAnsi="Arial" w:cs="Arial"/>
          <w:b/>
          <w:bCs/>
          <w:lang w:val="es-ES_tradnl"/>
        </w:rPr>
        <w:t>el programa de financiación a través de préstamos avalados</w:t>
      </w:r>
      <w:r w:rsidR="00B62CCB" w:rsidRPr="00E53C64">
        <w:rPr>
          <w:rFonts w:ascii="Arial" w:hAnsi="Arial" w:cs="Arial"/>
          <w:lang w:val="es-ES_tradnl"/>
        </w:rPr>
        <w:t>, dirigido preferentemente a</w:t>
      </w:r>
      <w:r w:rsidR="002D5D5C" w:rsidRPr="00E53C64">
        <w:rPr>
          <w:rFonts w:ascii="Arial" w:hAnsi="Arial" w:cs="Arial"/>
          <w:lang w:val="es-ES_tradnl"/>
        </w:rPr>
        <w:t xml:space="preserve"> los</w:t>
      </w:r>
      <w:r w:rsidR="00B62CCB" w:rsidRPr="00E53C64">
        <w:rPr>
          <w:rFonts w:ascii="Arial" w:hAnsi="Arial" w:cs="Arial"/>
          <w:lang w:val="es-ES_tradnl"/>
        </w:rPr>
        <w:t xml:space="preserve"> sector</w:t>
      </w:r>
      <w:r w:rsidR="002D5D5C" w:rsidRPr="00E53C64">
        <w:rPr>
          <w:rFonts w:ascii="Arial" w:hAnsi="Arial" w:cs="Arial"/>
          <w:lang w:val="es-ES_tradnl"/>
        </w:rPr>
        <w:t>es</w:t>
      </w:r>
      <w:r w:rsidR="00B62CCB" w:rsidRPr="00E53C64">
        <w:rPr>
          <w:rFonts w:ascii="Arial" w:hAnsi="Arial" w:cs="Arial"/>
          <w:lang w:val="es-ES_tradnl"/>
        </w:rPr>
        <w:t xml:space="preserve"> turístico, cultural y comercial, para inversiones y capital circulante de autónomos y pymes que mantengan el empleo en la Comunidad de Castilla y León. Se podrán financiar</w:t>
      </w:r>
      <w:r w:rsidR="002D5D5C" w:rsidRPr="00E53C64">
        <w:rPr>
          <w:rFonts w:ascii="Arial" w:hAnsi="Arial" w:cs="Arial"/>
          <w:lang w:val="es-ES_tradnl"/>
        </w:rPr>
        <w:t xml:space="preserve"> importes superiores a 200.000 euros</w:t>
      </w:r>
      <w:r w:rsidR="00B62CCB" w:rsidRPr="00E53C64">
        <w:rPr>
          <w:rFonts w:ascii="Arial" w:hAnsi="Arial" w:cs="Arial"/>
          <w:lang w:val="es-ES_tradnl"/>
        </w:rPr>
        <w:t xml:space="preserve"> con, al menos, un año de carencia.</w:t>
      </w:r>
    </w:p>
    <w:p w14:paraId="4CEA6D43" w14:textId="647305C0" w:rsidR="000B496C" w:rsidRPr="00E53C64" w:rsidRDefault="00A429B1" w:rsidP="00873AC1">
      <w:pPr>
        <w:pStyle w:val="Prrafodelista"/>
        <w:numPr>
          <w:ilvl w:val="0"/>
          <w:numId w:val="12"/>
        </w:numPr>
        <w:spacing w:before="240" w:after="240"/>
        <w:contextualSpacing w:val="0"/>
        <w:jc w:val="both"/>
        <w:rPr>
          <w:rFonts w:ascii="Arial" w:hAnsi="Arial" w:cs="Arial"/>
          <w:lang w:val="es-ES_tradnl"/>
        </w:rPr>
      </w:pPr>
      <w:r w:rsidRPr="00E53C64">
        <w:rPr>
          <w:rFonts w:ascii="Arial" w:hAnsi="Arial" w:cs="Arial"/>
          <w:lang w:val="es-ES_tradnl"/>
        </w:rPr>
        <w:t xml:space="preserve">Se </w:t>
      </w:r>
      <w:r w:rsidRPr="00E53C64">
        <w:rPr>
          <w:rFonts w:ascii="Arial" w:hAnsi="Arial" w:cs="Arial"/>
          <w:b/>
          <w:lang w:val="es-ES_tradnl"/>
        </w:rPr>
        <w:t xml:space="preserve">prorrogarán las líneas </w:t>
      </w:r>
      <w:r w:rsidR="000B496C" w:rsidRPr="00E53C64">
        <w:rPr>
          <w:rFonts w:ascii="Arial" w:hAnsi="Arial" w:cs="Arial"/>
          <w:b/>
          <w:lang w:val="es-ES_tradnl"/>
        </w:rPr>
        <w:t xml:space="preserve">excepcionales </w:t>
      </w:r>
      <w:r w:rsidRPr="00E53C64">
        <w:rPr>
          <w:rFonts w:ascii="Arial" w:hAnsi="Arial" w:cs="Arial"/>
          <w:b/>
          <w:lang w:val="es-ES_tradnl"/>
        </w:rPr>
        <w:t>de financiación</w:t>
      </w:r>
      <w:r w:rsidR="000B496C" w:rsidRPr="00E53C64">
        <w:rPr>
          <w:rFonts w:ascii="Arial" w:hAnsi="Arial" w:cs="Arial"/>
          <w:b/>
          <w:lang w:val="es-ES_tradnl"/>
        </w:rPr>
        <w:t xml:space="preserve"> </w:t>
      </w:r>
      <w:r w:rsidR="000B496C" w:rsidRPr="00E53C64">
        <w:rPr>
          <w:rFonts w:ascii="Arial" w:hAnsi="Arial" w:cs="Arial"/>
          <w:lang w:val="es-ES_tradnl"/>
        </w:rPr>
        <w:t xml:space="preserve">abiertas con motivo de la </w:t>
      </w:r>
      <w:r w:rsidR="008F1FD9" w:rsidRPr="00E53C64">
        <w:rPr>
          <w:rFonts w:ascii="Arial" w:hAnsi="Arial" w:cs="Arial"/>
          <w:lang w:val="es-ES_tradnl"/>
        </w:rPr>
        <w:t>crisis</w:t>
      </w:r>
      <w:r w:rsidR="000B496C" w:rsidRPr="00E53C64">
        <w:rPr>
          <w:rFonts w:ascii="Arial" w:hAnsi="Arial" w:cs="Arial"/>
          <w:lang w:val="es-ES_tradnl"/>
        </w:rPr>
        <w:t xml:space="preserve"> económica</w:t>
      </w:r>
      <w:r w:rsidR="00A42D82" w:rsidRPr="00E53C64">
        <w:rPr>
          <w:rFonts w:ascii="Arial" w:hAnsi="Arial" w:cs="Arial"/>
          <w:lang w:val="es-ES_tradnl"/>
        </w:rPr>
        <w:t>:</w:t>
      </w:r>
      <w:r w:rsidR="000B496C" w:rsidRPr="00E53C64">
        <w:rPr>
          <w:rFonts w:ascii="Arial" w:hAnsi="Arial" w:cs="Arial"/>
          <w:lang w:val="es-ES_tradnl"/>
        </w:rPr>
        <w:t xml:space="preserve"> </w:t>
      </w:r>
    </w:p>
    <w:p w14:paraId="586E839F" w14:textId="77777777" w:rsidR="000B496C" w:rsidRPr="00E53C64" w:rsidRDefault="000B496C" w:rsidP="00873AC1">
      <w:pPr>
        <w:pStyle w:val="Prrafodelista"/>
        <w:numPr>
          <w:ilvl w:val="1"/>
          <w:numId w:val="12"/>
        </w:numPr>
        <w:spacing w:before="240" w:after="240"/>
        <w:contextualSpacing w:val="0"/>
        <w:jc w:val="both"/>
        <w:rPr>
          <w:rFonts w:ascii="Arial" w:hAnsi="Arial" w:cs="Arial"/>
          <w:lang w:val="es-ES_tradnl"/>
        </w:rPr>
      </w:pPr>
      <w:r w:rsidRPr="00E53C64">
        <w:rPr>
          <w:rFonts w:ascii="Arial" w:hAnsi="Arial" w:cs="Arial"/>
          <w:lang w:val="es-ES_tradnl"/>
        </w:rPr>
        <w:t>B</w:t>
      </w:r>
      <w:r w:rsidR="008E505D" w:rsidRPr="00E53C64">
        <w:rPr>
          <w:rFonts w:ascii="Arial" w:hAnsi="Arial" w:cs="Arial"/>
          <w:lang w:val="es-ES_tradnl"/>
        </w:rPr>
        <w:t>onificación de costes de préstamos avalados para autónomos, pymes y microempresas.</w:t>
      </w:r>
    </w:p>
    <w:p w14:paraId="22BC5443" w14:textId="77777777" w:rsidR="000B496C" w:rsidRPr="00E53C64" w:rsidRDefault="000B496C" w:rsidP="00873AC1">
      <w:pPr>
        <w:pStyle w:val="Prrafodelista"/>
        <w:numPr>
          <w:ilvl w:val="1"/>
          <w:numId w:val="12"/>
        </w:numPr>
        <w:spacing w:before="240" w:after="240"/>
        <w:contextualSpacing w:val="0"/>
        <w:jc w:val="both"/>
        <w:rPr>
          <w:rFonts w:ascii="Arial" w:hAnsi="Arial" w:cs="Arial"/>
          <w:lang w:val="es-ES_tradnl"/>
        </w:rPr>
      </w:pPr>
      <w:r w:rsidRPr="00E53C64">
        <w:rPr>
          <w:rFonts w:ascii="Arial" w:hAnsi="Arial" w:cs="Arial"/>
          <w:lang w:val="es-ES_tradnl"/>
        </w:rPr>
        <w:t>B</w:t>
      </w:r>
      <w:r w:rsidR="008E505D" w:rsidRPr="00E53C64">
        <w:rPr>
          <w:rFonts w:ascii="Arial" w:hAnsi="Arial" w:cs="Arial"/>
          <w:lang w:val="es-ES_tradnl"/>
        </w:rPr>
        <w:t>onificación de costes de préstamos avalados para el se</w:t>
      </w:r>
      <w:r w:rsidRPr="00E53C64">
        <w:rPr>
          <w:rFonts w:ascii="Arial" w:hAnsi="Arial" w:cs="Arial"/>
          <w:lang w:val="es-ES_tradnl"/>
        </w:rPr>
        <w:t xml:space="preserve">ctor de alojamientos turísticos, </w:t>
      </w:r>
      <w:r w:rsidR="008E505D" w:rsidRPr="00E53C64">
        <w:rPr>
          <w:rFonts w:ascii="Arial" w:hAnsi="Arial" w:cs="Arial"/>
          <w:lang w:val="es-ES_tradnl"/>
        </w:rPr>
        <w:t>para aquellas áreas donde se adopten medidas sanitarias preventivas, y para proveedores del canal HORECA.</w:t>
      </w:r>
    </w:p>
    <w:p w14:paraId="2DF95E97" w14:textId="77777777" w:rsidR="000B496C" w:rsidRPr="00E53C64" w:rsidRDefault="000B496C" w:rsidP="00873AC1">
      <w:pPr>
        <w:pStyle w:val="Prrafodelista"/>
        <w:numPr>
          <w:ilvl w:val="1"/>
          <w:numId w:val="12"/>
        </w:numPr>
        <w:spacing w:before="240" w:after="240"/>
        <w:contextualSpacing w:val="0"/>
        <w:jc w:val="both"/>
        <w:rPr>
          <w:rFonts w:ascii="Arial" w:hAnsi="Arial" w:cs="Arial"/>
          <w:lang w:val="es-ES_tradnl"/>
        </w:rPr>
      </w:pPr>
      <w:r w:rsidRPr="00E53C64">
        <w:rPr>
          <w:rFonts w:ascii="Arial" w:hAnsi="Arial" w:cs="Arial"/>
          <w:lang w:val="es-ES_tradnl"/>
        </w:rPr>
        <w:t xml:space="preserve">Préstamos avalados para pymes en los sectores más afectados por la crisis, enfocados al mantenimiento de la actividad. </w:t>
      </w:r>
    </w:p>
    <w:p w14:paraId="52AE8EF0" w14:textId="77777777" w:rsidR="000B496C" w:rsidRPr="00E53C64" w:rsidRDefault="000B496C" w:rsidP="00873AC1">
      <w:pPr>
        <w:pStyle w:val="Prrafodelista"/>
        <w:numPr>
          <w:ilvl w:val="1"/>
          <w:numId w:val="12"/>
        </w:numPr>
        <w:spacing w:before="240" w:after="240"/>
        <w:contextualSpacing w:val="0"/>
        <w:jc w:val="both"/>
        <w:rPr>
          <w:rFonts w:ascii="Arial" w:hAnsi="Arial" w:cs="Arial"/>
          <w:lang w:val="es-ES_tradnl"/>
        </w:rPr>
      </w:pPr>
      <w:r w:rsidRPr="00E53C64">
        <w:rPr>
          <w:rFonts w:ascii="Arial" w:hAnsi="Arial" w:cs="Arial"/>
          <w:lang w:val="es-ES_tradnl"/>
        </w:rPr>
        <w:t>Financiación de circulante e inversión para soluciones digitales de urgencia en teletrabajo, digitalización y modernización de empresas, a través de avales</w:t>
      </w:r>
      <w:r w:rsidR="00A42D82" w:rsidRPr="00E53C64">
        <w:rPr>
          <w:rFonts w:ascii="Arial" w:hAnsi="Arial" w:cs="Arial"/>
          <w:lang w:val="es-ES_tradnl"/>
        </w:rPr>
        <w:t>.</w:t>
      </w:r>
    </w:p>
    <w:p w14:paraId="0DAE5CFD" w14:textId="77777777" w:rsidR="000B496C" w:rsidRPr="00E53C64" w:rsidRDefault="000B496C" w:rsidP="00873AC1">
      <w:pPr>
        <w:pStyle w:val="Prrafodelista"/>
        <w:numPr>
          <w:ilvl w:val="1"/>
          <w:numId w:val="12"/>
        </w:numPr>
        <w:spacing w:before="240" w:after="240"/>
        <w:ind w:left="1434" w:hanging="357"/>
        <w:contextualSpacing w:val="0"/>
        <w:jc w:val="both"/>
        <w:rPr>
          <w:rFonts w:ascii="Arial" w:hAnsi="Arial" w:cs="Arial"/>
          <w:lang w:val="es-ES_tradnl"/>
        </w:rPr>
      </w:pPr>
      <w:r w:rsidRPr="00E53C64">
        <w:rPr>
          <w:rFonts w:ascii="Arial" w:hAnsi="Arial" w:cs="Arial"/>
          <w:lang w:val="es-ES_tradnl"/>
        </w:rPr>
        <w:t xml:space="preserve">Aplazamiento del pago de las cuotas de préstamos concedidos por los distintos programas de la Junta de Castilla y León, a través de la Plataforma Financiera. </w:t>
      </w:r>
    </w:p>
    <w:p w14:paraId="75321A8B" w14:textId="46A16386" w:rsidR="001213C5" w:rsidRDefault="001213C5" w:rsidP="00873AC1">
      <w:pPr>
        <w:spacing w:before="240" w:after="240" w:line="252" w:lineRule="auto"/>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 xml:space="preserve">El </w:t>
      </w:r>
      <w:r w:rsidR="00242AB3" w:rsidRPr="00E53C64">
        <w:rPr>
          <w:rFonts w:ascii="Arial" w:eastAsia="Calibri" w:hAnsi="Arial" w:cs="Arial"/>
          <w:b/>
          <w:bdr w:val="none" w:sz="0" w:space="0" w:color="auto" w:frame="1"/>
          <w:lang w:val="es-ES" w:eastAsia="es-ES"/>
        </w:rPr>
        <w:t>importe estimado</w:t>
      </w:r>
      <w:r w:rsidRPr="00E53C64">
        <w:rPr>
          <w:rFonts w:ascii="Arial" w:eastAsia="Calibri" w:hAnsi="Arial" w:cs="Arial"/>
          <w:b/>
          <w:bdr w:val="none" w:sz="0" w:space="0" w:color="auto" w:frame="1"/>
          <w:lang w:val="es-ES" w:eastAsia="es-ES"/>
        </w:rPr>
        <w:t xml:space="preserve"> de estas medidas asciende a 1</w:t>
      </w:r>
      <w:r w:rsidR="00A10FE3" w:rsidRPr="00E53C64">
        <w:rPr>
          <w:rFonts w:ascii="Arial" w:eastAsia="Calibri" w:hAnsi="Arial" w:cs="Arial"/>
          <w:b/>
          <w:bdr w:val="none" w:sz="0" w:space="0" w:color="auto" w:frame="1"/>
          <w:lang w:val="es-ES" w:eastAsia="es-ES"/>
        </w:rPr>
        <w:t>7</w:t>
      </w:r>
      <w:r w:rsidRPr="00E53C64">
        <w:rPr>
          <w:rFonts w:ascii="Arial" w:eastAsia="Calibri" w:hAnsi="Arial" w:cs="Arial"/>
          <w:b/>
          <w:bdr w:val="none" w:sz="0" w:space="0" w:color="auto" w:frame="1"/>
          <w:lang w:val="es-ES" w:eastAsia="es-ES"/>
        </w:rPr>
        <w:t>,5 millones €</w:t>
      </w:r>
      <w:r w:rsidR="00A10FE3" w:rsidRPr="00E53C64">
        <w:rPr>
          <w:rFonts w:ascii="Arial" w:eastAsia="Calibri" w:hAnsi="Arial" w:cs="Arial"/>
          <w:b/>
          <w:highlight w:val="yellow"/>
          <w:bdr w:val="none" w:sz="0" w:space="0" w:color="auto" w:frame="1"/>
          <w:lang w:val="es-ES" w:eastAsia="es-ES"/>
        </w:rPr>
        <w:t xml:space="preserve"> </w:t>
      </w:r>
    </w:p>
    <w:p w14:paraId="5C5095F9" w14:textId="77777777" w:rsidR="00873AC1" w:rsidRPr="00E53C64" w:rsidRDefault="00873AC1" w:rsidP="00873AC1">
      <w:pPr>
        <w:spacing w:before="240" w:after="240" w:line="252" w:lineRule="auto"/>
        <w:jc w:val="both"/>
        <w:rPr>
          <w:rFonts w:ascii="Arial" w:eastAsia="Calibri" w:hAnsi="Arial" w:cs="Arial"/>
          <w:b/>
          <w:bdr w:val="none" w:sz="0" w:space="0" w:color="auto" w:frame="1"/>
          <w:lang w:val="es-ES" w:eastAsia="es-ES"/>
        </w:rPr>
      </w:pPr>
    </w:p>
    <w:p w14:paraId="0B5C60D7" w14:textId="12CDE68C" w:rsidR="000B496C" w:rsidRPr="00873AC1" w:rsidRDefault="002B36F6" w:rsidP="00873AC1">
      <w:pPr>
        <w:spacing w:before="240" w:after="240"/>
        <w:jc w:val="both"/>
        <w:rPr>
          <w:rFonts w:ascii="Arial" w:eastAsia="Calibri" w:hAnsi="Arial" w:cs="Arial"/>
          <w:b/>
          <w:color w:val="C00000"/>
          <w:u w:val="single"/>
          <w:bdr w:val="nil"/>
          <w:lang w:val="es-ES" w:eastAsia="es-ES"/>
        </w:rPr>
      </w:pPr>
      <w:r w:rsidRPr="00873AC1">
        <w:rPr>
          <w:rFonts w:ascii="Arial" w:eastAsia="Calibri" w:hAnsi="Arial" w:cs="Arial"/>
          <w:b/>
          <w:color w:val="970000"/>
          <w:u w:val="single"/>
          <w:bdr w:val="nil"/>
          <w:lang w:val="es-ES" w:eastAsia="es-ES"/>
        </w:rPr>
        <w:t>10</w:t>
      </w:r>
      <w:r w:rsidR="00873AC1" w:rsidRPr="00873AC1">
        <w:rPr>
          <w:rFonts w:ascii="Arial" w:eastAsia="Calibri" w:hAnsi="Arial" w:cs="Arial"/>
          <w:b/>
          <w:color w:val="970000"/>
          <w:u w:val="single"/>
          <w:bdr w:val="nil"/>
          <w:lang w:val="es-ES" w:eastAsia="es-ES"/>
        </w:rPr>
        <w:t xml:space="preserve">. </w:t>
      </w:r>
      <w:r w:rsidR="004B7429" w:rsidRPr="00873AC1">
        <w:rPr>
          <w:rFonts w:ascii="Arial" w:eastAsia="Calibri" w:hAnsi="Arial" w:cs="Arial"/>
          <w:b/>
          <w:color w:val="970000"/>
          <w:u w:val="single"/>
          <w:bdr w:val="nil"/>
          <w:lang w:val="es-ES" w:eastAsia="es-ES"/>
        </w:rPr>
        <w:t xml:space="preserve">Medidas específicas para </w:t>
      </w:r>
      <w:r w:rsidR="000B496C" w:rsidRPr="00873AC1">
        <w:rPr>
          <w:rFonts w:ascii="Arial" w:eastAsia="Calibri" w:hAnsi="Arial" w:cs="Arial"/>
          <w:b/>
          <w:color w:val="970000"/>
          <w:u w:val="single"/>
          <w:bdr w:val="nil"/>
          <w:lang w:val="es-ES" w:eastAsia="es-ES"/>
        </w:rPr>
        <w:t>el s</w:t>
      </w:r>
      <w:r w:rsidR="00AC248C" w:rsidRPr="00873AC1">
        <w:rPr>
          <w:rFonts w:ascii="Arial" w:eastAsia="Calibri" w:hAnsi="Arial" w:cs="Arial"/>
          <w:b/>
          <w:color w:val="970000"/>
          <w:u w:val="single"/>
          <w:bdr w:val="nil"/>
          <w:lang w:val="es-ES" w:eastAsia="es-ES"/>
        </w:rPr>
        <w:t xml:space="preserve">ector de la </w:t>
      </w:r>
      <w:r w:rsidR="004B7429" w:rsidRPr="00873AC1">
        <w:rPr>
          <w:rFonts w:ascii="Arial" w:eastAsia="Calibri" w:hAnsi="Arial" w:cs="Arial"/>
          <w:b/>
          <w:color w:val="970000"/>
          <w:u w:val="single"/>
          <w:bdr w:val="nil"/>
          <w:lang w:val="es-ES" w:eastAsia="es-ES"/>
        </w:rPr>
        <w:t>agricultura y ganadería</w:t>
      </w:r>
    </w:p>
    <w:p w14:paraId="09A0907D" w14:textId="00124A47" w:rsidR="00FC68D5" w:rsidRPr="00873AC1" w:rsidRDefault="00221F89" w:rsidP="00873AC1">
      <w:pPr>
        <w:spacing w:before="240" w:after="240"/>
        <w:jc w:val="both"/>
        <w:rPr>
          <w:rFonts w:ascii="Arial" w:hAnsi="Arial" w:cs="Arial"/>
          <w:lang w:val="es-ES_tradnl"/>
        </w:rPr>
      </w:pPr>
      <w:r w:rsidRPr="00E53C64">
        <w:rPr>
          <w:rFonts w:ascii="Arial" w:hAnsi="Arial" w:cs="Arial"/>
          <w:lang w:val="es-ES_tradnl"/>
        </w:rPr>
        <w:t xml:space="preserve">El sector primario, estratégico para nuestra Comunidad desde un punto de vista económico y social, lleva soportando una escalada de precios en los costes de producción que no se ve acompasada con los precios pagados por sus productos, </w:t>
      </w:r>
      <w:r w:rsidR="00A712F5" w:rsidRPr="00E53C64">
        <w:rPr>
          <w:rFonts w:ascii="Arial" w:hAnsi="Arial" w:cs="Arial"/>
          <w:lang w:val="es-ES_tradnl"/>
        </w:rPr>
        <w:t xml:space="preserve">aspecto que </w:t>
      </w:r>
      <w:r w:rsidRPr="00E53C64">
        <w:rPr>
          <w:rFonts w:ascii="Arial" w:hAnsi="Arial" w:cs="Arial"/>
          <w:lang w:val="es-ES_tradnl"/>
        </w:rPr>
        <w:t xml:space="preserve">se ha visto </w:t>
      </w:r>
      <w:r w:rsidR="00A712F5" w:rsidRPr="00E53C64">
        <w:rPr>
          <w:rFonts w:ascii="Arial" w:hAnsi="Arial" w:cs="Arial"/>
          <w:lang w:val="es-ES_tradnl"/>
        </w:rPr>
        <w:t xml:space="preserve">intensificado </w:t>
      </w:r>
      <w:r w:rsidRPr="00E53C64">
        <w:rPr>
          <w:rFonts w:ascii="Arial" w:hAnsi="Arial" w:cs="Arial"/>
          <w:lang w:val="es-ES_tradnl"/>
        </w:rPr>
        <w:t xml:space="preserve">con la invasión de Ucrania, </w:t>
      </w:r>
      <w:r w:rsidR="00A712F5" w:rsidRPr="00E53C64">
        <w:rPr>
          <w:rFonts w:ascii="Arial" w:hAnsi="Arial" w:cs="Arial"/>
          <w:lang w:val="es-ES_tradnl"/>
        </w:rPr>
        <w:t xml:space="preserve">un </w:t>
      </w:r>
      <w:r w:rsidRPr="00E53C64">
        <w:rPr>
          <w:rFonts w:ascii="Arial" w:hAnsi="Arial" w:cs="Arial"/>
          <w:lang w:val="es-ES_tradnl"/>
        </w:rPr>
        <w:t xml:space="preserve">país abastecedor de materias primas para el sector agrario. En este contexto se van a impulsar </w:t>
      </w:r>
      <w:r w:rsidR="00A712F5" w:rsidRPr="00E53C64">
        <w:rPr>
          <w:rFonts w:ascii="Arial" w:hAnsi="Arial" w:cs="Arial"/>
          <w:lang w:val="es-ES_tradnl"/>
        </w:rPr>
        <w:t xml:space="preserve">las siguientes </w:t>
      </w:r>
      <w:r w:rsidRPr="00E53C64">
        <w:rPr>
          <w:rFonts w:ascii="Arial" w:hAnsi="Arial" w:cs="Arial"/>
          <w:lang w:val="es-ES_tradnl"/>
        </w:rPr>
        <w:t xml:space="preserve">medidas: </w:t>
      </w:r>
    </w:p>
    <w:p w14:paraId="66A3836F" w14:textId="743C87E9" w:rsidR="00221F89" w:rsidRPr="00E53C64" w:rsidRDefault="00BE2F7D" w:rsidP="00873AC1">
      <w:pPr>
        <w:pStyle w:val="Prrafodelista"/>
        <w:numPr>
          <w:ilvl w:val="1"/>
          <w:numId w:val="39"/>
        </w:numPr>
        <w:spacing w:before="240" w:after="240"/>
        <w:contextualSpacing w:val="0"/>
        <w:jc w:val="both"/>
        <w:rPr>
          <w:rFonts w:ascii="Arial" w:hAnsi="Arial" w:cs="Arial"/>
          <w:lang w:val="es-ES_tradnl"/>
        </w:rPr>
      </w:pPr>
      <w:r w:rsidRPr="00E53C64">
        <w:rPr>
          <w:rFonts w:ascii="Arial" w:hAnsi="Arial" w:cs="Arial"/>
          <w:b/>
          <w:lang w:val="es-ES_tradnl"/>
        </w:rPr>
        <w:t>Para incrementar la capacidad de producción</w:t>
      </w:r>
      <w:r w:rsidRPr="00E53C64">
        <w:rPr>
          <w:rFonts w:ascii="Arial" w:hAnsi="Arial" w:cs="Arial"/>
          <w:lang w:val="es-ES_tradnl"/>
        </w:rPr>
        <w:t>, se i</w:t>
      </w:r>
      <w:r w:rsidR="00A712F5" w:rsidRPr="00E53C64">
        <w:rPr>
          <w:rFonts w:ascii="Arial" w:hAnsi="Arial" w:cs="Arial"/>
          <w:lang w:val="es-ES_tradnl"/>
        </w:rPr>
        <w:t>ncorpora</w:t>
      </w:r>
      <w:r w:rsidRPr="00E53C64">
        <w:rPr>
          <w:rFonts w:ascii="Arial" w:hAnsi="Arial" w:cs="Arial"/>
          <w:lang w:val="es-ES_tradnl"/>
        </w:rPr>
        <w:t>rán</w:t>
      </w:r>
      <w:r w:rsidR="00A712F5" w:rsidRPr="00E53C64">
        <w:rPr>
          <w:rFonts w:ascii="Arial" w:hAnsi="Arial" w:cs="Arial"/>
          <w:lang w:val="es-ES_tradnl"/>
        </w:rPr>
        <w:t xml:space="preserve"> </w:t>
      </w:r>
      <w:r w:rsidR="00221F89" w:rsidRPr="00E53C64">
        <w:rPr>
          <w:rFonts w:ascii="Arial" w:hAnsi="Arial" w:cs="Arial"/>
          <w:lang w:val="es-ES_tradnl"/>
        </w:rPr>
        <w:t xml:space="preserve">medidas de </w:t>
      </w:r>
      <w:r w:rsidR="00221F89" w:rsidRPr="00E53C64">
        <w:rPr>
          <w:rFonts w:ascii="Arial" w:hAnsi="Arial" w:cs="Arial"/>
          <w:b/>
          <w:lang w:val="es-ES_tradnl"/>
        </w:rPr>
        <w:t>flexibilización en las ayudas de la PAC</w:t>
      </w:r>
      <w:r w:rsidRPr="00E53C64">
        <w:rPr>
          <w:rFonts w:ascii="Arial" w:hAnsi="Arial" w:cs="Arial"/>
          <w:lang w:val="es-ES_tradnl"/>
        </w:rPr>
        <w:t>:</w:t>
      </w:r>
      <w:r w:rsidR="00221F89" w:rsidRPr="00E53C64">
        <w:rPr>
          <w:rFonts w:ascii="Arial" w:hAnsi="Arial" w:cs="Arial"/>
          <w:lang w:val="es-ES_tradnl"/>
        </w:rPr>
        <w:t xml:space="preserve"> </w:t>
      </w:r>
    </w:p>
    <w:p w14:paraId="29F61DA8" w14:textId="77777777" w:rsidR="00221F89" w:rsidRPr="00E53C64" w:rsidRDefault="00221F89" w:rsidP="00873AC1">
      <w:pPr>
        <w:pStyle w:val="Prrafodelista"/>
        <w:numPr>
          <w:ilvl w:val="1"/>
          <w:numId w:val="14"/>
        </w:numPr>
        <w:spacing w:before="240" w:after="240"/>
        <w:ind w:left="709"/>
        <w:contextualSpacing w:val="0"/>
        <w:jc w:val="both"/>
        <w:rPr>
          <w:rFonts w:ascii="Arial" w:hAnsi="Arial" w:cs="Arial"/>
          <w:lang w:val="es-ES_tradnl"/>
        </w:rPr>
      </w:pPr>
      <w:r w:rsidRPr="00E53C64">
        <w:rPr>
          <w:rFonts w:ascii="Arial" w:hAnsi="Arial" w:cs="Arial"/>
          <w:lang w:val="es-ES_tradnl"/>
        </w:rPr>
        <w:t xml:space="preserve">Los agricultores podrán sembrar esta primavera cualquier cultivo en las superficies que obligatoriamente tenían que dejar de sembrar (superficies de interés ecológico de la PAC), y podrán beneficiarse del pago verde de la PAC. </w:t>
      </w:r>
    </w:p>
    <w:p w14:paraId="61DC71D3" w14:textId="77777777" w:rsidR="00221F89" w:rsidRPr="00E53C64" w:rsidRDefault="00221F89" w:rsidP="00873AC1">
      <w:pPr>
        <w:pStyle w:val="Prrafodelista"/>
        <w:numPr>
          <w:ilvl w:val="1"/>
          <w:numId w:val="14"/>
        </w:numPr>
        <w:spacing w:before="240" w:after="240"/>
        <w:ind w:left="709"/>
        <w:contextualSpacing w:val="0"/>
        <w:jc w:val="both"/>
        <w:rPr>
          <w:rFonts w:ascii="Arial" w:hAnsi="Arial" w:cs="Arial"/>
          <w:lang w:val="es-ES_tradnl"/>
        </w:rPr>
      </w:pPr>
      <w:r w:rsidRPr="00E53C64">
        <w:rPr>
          <w:rFonts w:ascii="Arial" w:hAnsi="Arial" w:cs="Arial"/>
          <w:lang w:val="es-ES_tradnl"/>
        </w:rPr>
        <w:t>Se podrán utilizar productos fitosanitarios en las superficies de interés ecológico de la PAC, sembradas de cultivos proteicos.</w:t>
      </w:r>
    </w:p>
    <w:p w14:paraId="6107838B" w14:textId="77777777" w:rsidR="00221F89" w:rsidRPr="00E53C64" w:rsidRDefault="00221F89" w:rsidP="00873AC1">
      <w:pPr>
        <w:pStyle w:val="Prrafodelista"/>
        <w:numPr>
          <w:ilvl w:val="1"/>
          <w:numId w:val="14"/>
        </w:numPr>
        <w:spacing w:before="240" w:after="240"/>
        <w:ind w:left="709"/>
        <w:contextualSpacing w:val="0"/>
        <w:jc w:val="both"/>
        <w:rPr>
          <w:rFonts w:ascii="Arial" w:hAnsi="Arial" w:cs="Arial"/>
          <w:lang w:val="es-ES_tradnl"/>
        </w:rPr>
      </w:pPr>
      <w:r w:rsidRPr="00E53C64">
        <w:rPr>
          <w:rFonts w:ascii="Arial" w:hAnsi="Arial" w:cs="Arial"/>
          <w:lang w:val="es-ES_tradnl"/>
        </w:rPr>
        <w:t>Se podrán pastar las superficies de barbecho que tengan la consideración de superficies de interés ecológico.</w:t>
      </w:r>
    </w:p>
    <w:p w14:paraId="784E47CE" w14:textId="77777777" w:rsidR="00221F89" w:rsidRPr="00E53C64" w:rsidRDefault="00221F89" w:rsidP="00873AC1">
      <w:pPr>
        <w:pStyle w:val="Prrafodelista"/>
        <w:numPr>
          <w:ilvl w:val="1"/>
          <w:numId w:val="14"/>
        </w:numPr>
        <w:spacing w:before="240" w:after="240"/>
        <w:ind w:left="709" w:hanging="357"/>
        <w:contextualSpacing w:val="0"/>
        <w:jc w:val="both"/>
        <w:rPr>
          <w:rFonts w:ascii="Arial" w:hAnsi="Arial" w:cs="Arial"/>
          <w:lang w:val="es-ES_tradnl"/>
        </w:rPr>
      </w:pPr>
      <w:r w:rsidRPr="00E53C64">
        <w:rPr>
          <w:rFonts w:ascii="Arial" w:hAnsi="Arial" w:cs="Arial"/>
          <w:lang w:val="es-ES_tradnl"/>
        </w:rPr>
        <w:t>Se adaptarán inmediatamente las solicitudes de ayudas de la PAC, que actualmente se están presentando</w:t>
      </w:r>
      <w:r w:rsidRPr="00E53C64">
        <w:rPr>
          <w:rFonts w:ascii="Arial" w:hAnsi="Arial" w:cs="Arial"/>
          <w:color w:val="0070C0"/>
          <w:lang w:val="es-ES_tradnl"/>
        </w:rPr>
        <w:t>,</w:t>
      </w:r>
      <w:r w:rsidRPr="00E53C64">
        <w:rPr>
          <w:rFonts w:ascii="Arial" w:hAnsi="Arial" w:cs="Arial"/>
          <w:lang w:val="es-ES_tradnl"/>
        </w:rPr>
        <w:t xml:space="preserve"> para facilitar estos cambios.</w:t>
      </w:r>
    </w:p>
    <w:p w14:paraId="6E25A1A5" w14:textId="31AF2947" w:rsidR="00221F89" w:rsidRPr="00E53C64" w:rsidRDefault="00BE2F7D" w:rsidP="00873AC1">
      <w:pPr>
        <w:pStyle w:val="Prrafodelista"/>
        <w:numPr>
          <w:ilvl w:val="1"/>
          <w:numId w:val="39"/>
        </w:numPr>
        <w:spacing w:before="240" w:after="240"/>
        <w:contextualSpacing w:val="0"/>
        <w:jc w:val="both"/>
        <w:rPr>
          <w:rFonts w:ascii="Arial" w:hAnsi="Arial" w:cs="Arial"/>
          <w:lang w:val="es-ES_tradnl"/>
        </w:rPr>
      </w:pPr>
      <w:r w:rsidRPr="00E53C64">
        <w:rPr>
          <w:rFonts w:ascii="Arial" w:hAnsi="Arial" w:cs="Arial"/>
          <w:b/>
          <w:lang w:val="es-ES_tradnl"/>
        </w:rPr>
        <w:t>P</w:t>
      </w:r>
      <w:r w:rsidR="00221F89" w:rsidRPr="00E53C64">
        <w:rPr>
          <w:rFonts w:ascii="Arial" w:hAnsi="Arial" w:cs="Arial"/>
          <w:b/>
          <w:lang w:val="es-ES_tradnl"/>
        </w:rPr>
        <w:t>ara favorecer la liquidez del sector:</w:t>
      </w:r>
    </w:p>
    <w:p w14:paraId="34B721DD" w14:textId="7A06C944" w:rsidR="00221F89" w:rsidRPr="00E53C64" w:rsidRDefault="000610ED" w:rsidP="00873AC1">
      <w:pPr>
        <w:pStyle w:val="Prrafodelista"/>
        <w:numPr>
          <w:ilvl w:val="0"/>
          <w:numId w:val="15"/>
        </w:numPr>
        <w:spacing w:before="240" w:after="240"/>
        <w:contextualSpacing w:val="0"/>
        <w:jc w:val="both"/>
        <w:rPr>
          <w:rFonts w:ascii="Arial" w:hAnsi="Arial" w:cs="Arial"/>
          <w:lang w:val="es-ES_tradnl"/>
        </w:rPr>
      </w:pPr>
      <w:r w:rsidRPr="00E53C64">
        <w:rPr>
          <w:rFonts w:ascii="Arial" w:hAnsi="Arial" w:cs="Arial"/>
          <w:lang w:val="es-ES_tradnl"/>
        </w:rPr>
        <w:t xml:space="preserve">Se </w:t>
      </w:r>
      <w:r w:rsidR="00221F89" w:rsidRPr="00E53C64">
        <w:rPr>
          <w:rFonts w:ascii="Arial" w:hAnsi="Arial" w:cs="Arial"/>
          <w:lang w:val="es-ES_tradnl"/>
        </w:rPr>
        <w:t>procederá a pagar a partir del 16 de octubre los anticipos de la PAC, incrementados al 70%.</w:t>
      </w:r>
    </w:p>
    <w:p w14:paraId="709AFCEA" w14:textId="44007F78" w:rsidR="00221F89" w:rsidRPr="00E53C64" w:rsidRDefault="000610ED" w:rsidP="00873AC1">
      <w:pPr>
        <w:pStyle w:val="Prrafodelista"/>
        <w:numPr>
          <w:ilvl w:val="0"/>
          <w:numId w:val="15"/>
        </w:numPr>
        <w:spacing w:before="240" w:after="240"/>
        <w:contextualSpacing w:val="0"/>
        <w:jc w:val="both"/>
        <w:rPr>
          <w:rFonts w:ascii="Arial" w:hAnsi="Arial" w:cs="Arial"/>
          <w:lang w:val="es-ES_tradnl"/>
        </w:rPr>
      </w:pPr>
      <w:r w:rsidRPr="00E53C64">
        <w:rPr>
          <w:rFonts w:ascii="Arial" w:hAnsi="Arial" w:cs="Arial"/>
          <w:lang w:val="es-ES_tradnl"/>
        </w:rPr>
        <w:t>Del mismo modo, a partir de esa misma fecha</w:t>
      </w:r>
      <w:r w:rsidR="00835388" w:rsidRPr="00E53C64">
        <w:rPr>
          <w:rFonts w:ascii="Arial" w:hAnsi="Arial" w:cs="Arial"/>
          <w:lang w:val="es-ES_tradnl"/>
        </w:rPr>
        <w:t>,</w:t>
      </w:r>
      <w:r w:rsidRPr="00E53C64">
        <w:rPr>
          <w:rFonts w:ascii="Arial" w:hAnsi="Arial" w:cs="Arial"/>
          <w:lang w:val="es-ES_tradnl"/>
        </w:rPr>
        <w:t xml:space="preserve"> se </w:t>
      </w:r>
      <w:r w:rsidR="00221F89" w:rsidRPr="00E53C64">
        <w:rPr>
          <w:rFonts w:ascii="Arial" w:hAnsi="Arial" w:cs="Arial"/>
          <w:lang w:val="es-ES_tradnl"/>
        </w:rPr>
        <w:t xml:space="preserve">procederá a pagar un anticipo del 85% de ayudas agroambientales y agricultura ecológica, así como de las ayudas a zonas con limitaciones productivas en montaña y fuera de montaña. </w:t>
      </w:r>
    </w:p>
    <w:p w14:paraId="04E590DA" w14:textId="33C59E04" w:rsidR="00221F89" w:rsidRPr="00E53C64" w:rsidRDefault="00221F89" w:rsidP="00873AC1">
      <w:pPr>
        <w:pStyle w:val="Prrafodelista"/>
        <w:numPr>
          <w:ilvl w:val="0"/>
          <w:numId w:val="15"/>
        </w:numPr>
        <w:spacing w:before="240" w:after="240"/>
        <w:ind w:left="714" w:hanging="357"/>
        <w:contextualSpacing w:val="0"/>
        <w:jc w:val="both"/>
        <w:rPr>
          <w:rFonts w:ascii="Arial" w:hAnsi="Arial" w:cs="Arial"/>
          <w:lang w:val="es-ES_tradnl"/>
        </w:rPr>
      </w:pPr>
      <w:r w:rsidRPr="00E53C64">
        <w:rPr>
          <w:rFonts w:ascii="Arial" w:hAnsi="Arial" w:cs="Arial"/>
          <w:lang w:val="es-ES_tradnl"/>
        </w:rPr>
        <w:t>Incrementaremos la dotación para préstamos con garantías públicas destinados a capital circulante del Instrumento Financiero de la Consejería de Agricultura, Ganadería y Desarrollo Rural. Se trata de préstamos por importe de hasta 200.000 euros por titular de explotación agraria o de industria agroalimentaria, sin comisiones de estudio ni de garantía, y con carencia y duración variables. Con este incremento se podrán formal</w:t>
      </w:r>
      <w:r w:rsidR="002D5D5C" w:rsidRPr="00E53C64">
        <w:rPr>
          <w:rFonts w:ascii="Arial" w:hAnsi="Arial" w:cs="Arial"/>
          <w:lang w:val="es-ES_tradnl"/>
        </w:rPr>
        <w:t>izar préstamos por 58 millones de euros</w:t>
      </w:r>
      <w:r w:rsidRPr="00E53C64">
        <w:rPr>
          <w:rFonts w:ascii="Arial" w:hAnsi="Arial" w:cs="Arial"/>
          <w:lang w:val="es-ES_tradnl"/>
        </w:rPr>
        <w:t>.</w:t>
      </w:r>
    </w:p>
    <w:p w14:paraId="26EF3A97" w14:textId="3D0FA729" w:rsidR="002D5D5C" w:rsidRPr="00E53C64" w:rsidRDefault="00BE2F7D" w:rsidP="00873AC1">
      <w:pPr>
        <w:pStyle w:val="Prrafodelista"/>
        <w:numPr>
          <w:ilvl w:val="1"/>
          <w:numId w:val="39"/>
        </w:numPr>
        <w:spacing w:before="240" w:after="240"/>
        <w:contextualSpacing w:val="0"/>
        <w:jc w:val="both"/>
        <w:rPr>
          <w:rFonts w:ascii="Arial" w:hAnsi="Arial" w:cs="Arial"/>
          <w:lang w:val="es-ES_tradnl"/>
        </w:rPr>
      </w:pPr>
      <w:r w:rsidRPr="00E53C64">
        <w:rPr>
          <w:rFonts w:ascii="Arial" w:hAnsi="Arial" w:cs="Arial"/>
          <w:b/>
          <w:lang w:val="es-ES_tradnl"/>
        </w:rPr>
        <w:t>Para paliar el incremento de costes</w:t>
      </w:r>
      <w:r w:rsidRPr="00E53C64">
        <w:rPr>
          <w:rFonts w:ascii="Arial" w:hAnsi="Arial" w:cs="Arial"/>
          <w:lang w:val="es-ES_tradnl"/>
        </w:rPr>
        <w:t>, s</w:t>
      </w:r>
      <w:r w:rsidR="00221F89" w:rsidRPr="00E53C64">
        <w:rPr>
          <w:rFonts w:ascii="Arial" w:hAnsi="Arial" w:cs="Arial"/>
          <w:lang w:val="es-ES_tradnl"/>
        </w:rPr>
        <w:t xml:space="preserve">e van a aprobar en los próximos meses </w:t>
      </w:r>
      <w:r w:rsidR="00221F89" w:rsidRPr="00E53C64">
        <w:rPr>
          <w:rFonts w:ascii="Arial" w:hAnsi="Arial" w:cs="Arial"/>
          <w:b/>
          <w:lang w:val="es-ES_tradnl"/>
        </w:rPr>
        <w:t xml:space="preserve">ayudas directas, </w:t>
      </w:r>
      <w:r w:rsidR="00221F89" w:rsidRPr="00E53C64">
        <w:rPr>
          <w:rFonts w:ascii="Arial" w:hAnsi="Arial" w:cs="Arial"/>
          <w:lang w:val="es-ES_tradnl"/>
        </w:rPr>
        <w:t>por importe de 10 millones de euros</w:t>
      </w:r>
      <w:r w:rsidR="00221F89" w:rsidRPr="00E53C64">
        <w:rPr>
          <w:rFonts w:ascii="Arial" w:hAnsi="Arial" w:cs="Arial"/>
          <w:b/>
          <w:lang w:val="es-ES_tradnl"/>
        </w:rPr>
        <w:t xml:space="preserve"> </w:t>
      </w:r>
      <w:r w:rsidR="00221F89" w:rsidRPr="00E53C64">
        <w:rPr>
          <w:rFonts w:ascii="Arial" w:hAnsi="Arial" w:cs="Arial"/>
          <w:lang w:val="es-ES_tradnl"/>
        </w:rPr>
        <w:t>para el sector agrario,</w:t>
      </w:r>
      <w:r w:rsidR="00221F89" w:rsidRPr="00E53C64">
        <w:rPr>
          <w:rFonts w:ascii="Arial" w:hAnsi="Arial" w:cs="Arial"/>
          <w:b/>
          <w:lang w:val="es-ES_tradnl"/>
        </w:rPr>
        <w:t xml:space="preserve"> </w:t>
      </w:r>
      <w:r w:rsidR="00221F89" w:rsidRPr="00E53C64">
        <w:rPr>
          <w:rFonts w:ascii="Arial" w:hAnsi="Arial" w:cs="Arial"/>
          <w:lang w:val="es-ES_tradnl"/>
        </w:rPr>
        <w:t>especialmente a la ganadería, que completarán</w:t>
      </w:r>
      <w:r w:rsidR="00221F89" w:rsidRPr="00E53C64">
        <w:rPr>
          <w:rFonts w:ascii="Arial" w:hAnsi="Arial" w:cs="Arial"/>
          <w:b/>
          <w:lang w:val="es-ES_tradnl"/>
        </w:rPr>
        <w:t xml:space="preserve"> </w:t>
      </w:r>
      <w:r w:rsidR="00221F89" w:rsidRPr="00E53C64">
        <w:rPr>
          <w:rFonts w:ascii="Arial" w:hAnsi="Arial" w:cs="Arial"/>
          <w:lang w:val="es-ES_tradnl"/>
        </w:rPr>
        <w:t>las ayudas que se concedieron a finales de 2021 por 8,5 millones.</w:t>
      </w:r>
    </w:p>
    <w:p w14:paraId="791B5A0D" w14:textId="43B3DDD7" w:rsidR="00221F89" w:rsidRPr="00E53C64" w:rsidRDefault="00BE2F7D" w:rsidP="00873AC1">
      <w:pPr>
        <w:pStyle w:val="Prrafodelista"/>
        <w:numPr>
          <w:ilvl w:val="1"/>
          <w:numId w:val="39"/>
        </w:numPr>
        <w:spacing w:before="240" w:after="240"/>
        <w:contextualSpacing w:val="0"/>
        <w:jc w:val="both"/>
        <w:rPr>
          <w:rFonts w:ascii="Arial" w:hAnsi="Arial" w:cs="Arial"/>
          <w:lang w:val="es-ES_tradnl"/>
        </w:rPr>
      </w:pPr>
      <w:r w:rsidRPr="00E53C64">
        <w:rPr>
          <w:rFonts w:ascii="Arial" w:hAnsi="Arial" w:cs="Arial"/>
          <w:b/>
          <w:lang w:val="es-ES"/>
        </w:rPr>
        <w:t>P</w:t>
      </w:r>
      <w:r w:rsidR="00221F89" w:rsidRPr="00E53C64">
        <w:rPr>
          <w:rFonts w:ascii="Arial" w:hAnsi="Arial" w:cs="Arial"/>
          <w:b/>
          <w:lang w:val="es-ES"/>
        </w:rPr>
        <w:t>ara compensar el pago de las tasas de titularidad autonómica</w:t>
      </w:r>
      <w:r w:rsidR="00221F89" w:rsidRPr="00E53C64">
        <w:rPr>
          <w:rFonts w:ascii="Arial" w:hAnsi="Arial" w:cs="Arial"/>
          <w:lang w:val="es-ES"/>
        </w:rPr>
        <w:t xml:space="preserve"> </w:t>
      </w:r>
      <w:r w:rsidRPr="00E53C64">
        <w:rPr>
          <w:rFonts w:ascii="Arial" w:hAnsi="Arial" w:cs="Arial"/>
          <w:b/>
          <w:lang w:val="es-ES"/>
        </w:rPr>
        <w:t xml:space="preserve">se articularán ayudas </w:t>
      </w:r>
      <w:r w:rsidR="00221F89" w:rsidRPr="00E53C64">
        <w:rPr>
          <w:rFonts w:ascii="Arial" w:hAnsi="Arial" w:cs="Arial"/>
          <w:lang w:val="es-ES"/>
        </w:rPr>
        <w:t>relacionadas con la actividad profesional de</w:t>
      </w:r>
      <w:r w:rsidR="00221F89" w:rsidRPr="00E53C64">
        <w:rPr>
          <w:rFonts w:ascii="Arial" w:hAnsi="Arial" w:cs="Arial"/>
          <w:b/>
          <w:lang w:val="es-ES"/>
        </w:rPr>
        <w:t xml:space="preserve"> prestación de servicios veterinarios</w:t>
      </w:r>
      <w:r w:rsidR="00221F89" w:rsidRPr="00E53C64">
        <w:rPr>
          <w:rFonts w:ascii="Arial" w:hAnsi="Arial" w:cs="Arial"/>
          <w:lang w:val="es-ES"/>
        </w:rPr>
        <w:t>.</w:t>
      </w:r>
    </w:p>
    <w:p w14:paraId="295AA022" w14:textId="77777777" w:rsidR="00221F89" w:rsidRPr="00E53C64" w:rsidRDefault="00221F89" w:rsidP="00873AC1">
      <w:pPr>
        <w:spacing w:before="240" w:after="240" w:line="252" w:lineRule="auto"/>
        <w:jc w:val="both"/>
        <w:rPr>
          <w:rFonts w:ascii="Arial" w:eastAsia="Calibri" w:hAnsi="Arial" w:cs="Arial"/>
          <w:b/>
          <w:i/>
          <w:bdr w:val="none" w:sz="0" w:space="0" w:color="auto" w:frame="1"/>
          <w:lang w:val="es-ES" w:eastAsia="es-ES"/>
        </w:rPr>
      </w:pPr>
      <w:r w:rsidRPr="00E53C64">
        <w:rPr>
          <w:rFonts w:ascii="Arial" w:eastAsia="Calibri" w:hAnsi="Arial" w:cs="Arial"/>
          <w:b/>
          <w:bdr w:val="none" w:sz="0" w:space="0" w:color="auto" w:frame="1"/>
          <w:lang w:val="es-ES" w:eastAsia="es-ES"/>
        </w:rPr>
        <w:t xml:space="preserve">El importe estimado del impacto de estas medidas en el sector agrario asciende a 68 millones €. </w:t>
      </w:r>
    </w:p>
    <w:p w14:paraId="14BDF220" w14:textId="77777777" w:rsidR="00151992" w:rsidRPr="00E53C64" w:rsidRDefault="00151992" w:rsidP="00873AC1">
      <w:pPr>
        <w:spacing w:before="240" w:after="240"/>
        <w:ind w:left="360"/>
        <w:jc w:val="both"/>
        <w:rPr>
          <w:rFonts w:ascii="Arial" w:hAnsi="Arial" w:cs="Arial"/>
          <w:lang w:val="es-ES_tradnl"/>
        </w:rPr>
      </w:pPr>
    </w:p>
    <w:p w14:paraId="55FE6AD3" w14:textId="1041631E" w:rsidR="004B7429" w:rsidRPr="00873AC1" w:rsidRDefault="000E00FA"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2B36F6" w:rsidRPr="00873AC1">
        <w:rPr>
          <w:rFonts w:ascii="Arial" w:eastAsia="Calibri" w:hAnsi="Arial" w:cs="Arial"/>
          <w:b/>
          <w:color w:val="970000"/>
          <w:u w:val="single"/>
          <w:bdr w:val="nil"/>
          <w:lang w:val="es-ES" w:eastAsia="es-ES"/>
        </w:rPr>
        <w:t>1</w:t>
      </w:r>
      <w:r w:rsidR="00873AC1" w:rsidRPr="00873AC1">
        <w:rPr>
          <w:rFonts w:ascii="Arial" w:eastAsia="Calibri" w:hAnsi="Arial" w:cs="Arial"/>
          <w:b/>
          <w:color w:val="970000"/>
          <w:u w:val="single"/>
          <w:bdr w:val="nil"/>
          <w:lang w:val="es-ES" w:eastAsia="es-ES"/>
        </w:rPr>
        <w:t xml:space="preserve">. </w:t>
      </w:r>
      <w:r w:rsidR="004B7429" w:rsidRPr="00873AC1">
        <w:rPr>
          <w:rFonts w:ascii="Arial" w:eastAsia="Calibri" w:hAnsi="Arial" w:cs="Arial"/>
          <w:b/>
          <w:color w:val="970000"/>
          <w:u w:val="single"/>
          <w:bdr w:val="nil"/>
          <w:lang w:val="es-ES" w:eastAsia="es-ES"/>
        </w:rPr>
        <w:t xml:space="preserve">Medidas </w:t>
      </w:r>
      <w:r w:rsidR="00E77F5C" w:rsidRPr="00873AC1">
        <w:rPr>
          <w:rFonts w:ascii="Arial" w:eastAsia="Calibri" w:hAnsi="Arial" w:cs="Arial"/>
          <w:b/>
          <w:color w:val="970000"/>
          <w:u w:val="single"/>
          <w:bdr w:val="nil"/>
          <w:lang w:val="es-ES" w:eastAsia="es-ES"/>
        </w:rPr>
        <w:t xml:space="preserve">específicas </w:t>
      </w:r>
      <w:r w:rsidR="00F207F4" w:rsidRPr="00873AC1">
        <w:rPr>
          <w:rFonts w:ascii="Arial" w:eastAsia="Calibri" w:hAnsi="Arial" w:cs="Arial"/>
          <w:b/>
          <w:color w:val="970000"/>
          <w:u w:val="single"/>
          <w:bdr w:val="nil"/>
          <w:lang w:val="es-ES" w:eastAsia="es-ES"/>
        </w:rPr>
        <w:t>para el s</w:t>
      </w:r>
      <w:r w:rsidR="004B7429" w:rsidRPr="00873AC1">
        <w:rPr>
          <w:rFonts w:ascii="Arial" w:eastAsia="Calibri" w:hAnsi="Arial" w:cs="Arial"/>
          <w:b/>
          <w:color w:val="970000"/>
          <w:u w:val="single"/>
          <w:bdr w:val="nil"/>
          <w:lang w:val="es-ES" w:eastAsia="es-ES"/>
        </w:rPr>
        <w:t>ector del transporte</w:t>
      </w:r>
    </w:p>
    <w:p w14:paraId="1C54F925" w14:textId="2B1F9117" w:rsidR="00F207F4" w:rsidRPr="00E53C64" w:rsidRDefault="00F207F4" w:rsidP="00873AC1">
      <w:pPr>
        <w:spacing w:before="240" w:after="240"/>
        <w:jc w:val="both"/>
        <w:rPr>
          <w:rFonts w:ascii="Arial" w:hAnsi="Arial" w:cs="Arial"/>
          <w:lang w:val="es-ES_tradnl"/>
        </w:rPr>
      </w:pPr>
      <w:r w:rsidRPr="00E53C64">
        <w:rPr>
          <w:rFonts w:ascii="Arial" w:hAnsi="Arial" w:cs="Arial"/>
          <w:lang w:val="es-ES_tradnl"/>
        </w:rPr>
        <w:t xml:space="preserve">El sector del transporte es también estratégico para Castilla y León, la Comunidad más extensa de España, </w:t>
      </w:r>
      <w:r w:rsidR="000610ED" w:rsidRPr="00E53C64">
        <w:rPr>
          <w:rFonts w:ascii="Arial" w:hAnsi="Arial" w:cs="Arial"/>
          <w:lang w:val="es-ES_tradnl"/>
        </w:rPr>
        <w:t xml:space="preserve">y se </w:t>
      </w:r>
      <w:r w:rsidR="002F71E2" w:rsidRPr="00E53C64">
        <w:rPr>
          <w:rFonts w:ascii="Arial" w:hAnsi="Arial" w:cs="Arial"/>
          <w:lang w:val="es-ES_tradnl"/>
        </w:rPr>
        <w:t>ha v</w:t>
      </w:r>
      <w:r w:rsidR="000610ED" w:rsidRPr="00E53C64">
        <w:rPr>
          <w:rFonts w:ascii="Arial" w:hAnsi="Arial" w:cs="Arial"/>
          <w:lang w:val="es-ES_tradnl"/>
        </w:rPr>
        <w:t xml:space="preserve">isto </w:t>
      </w:r>
      <w:r w:rsidRPr="00E53C64">
        <w:rPr>
          <w:rFonts w:ascii="Arial" w:hAnsi="Arial" w:cs="Arial"/>
          <w:lang w:val="es-ES_tradnl"/>
        </w:rPr>
        <w:t xml:space="preserve">especialmente </w:t>
      </w:r>
      <w:r w:rsidR="000610ED" w:rsidRPr="00E53C64">
        <w:rPr>
          <w:rFonts w:ascii="Arial" w:hAnsi="Arial" w:cs="Arial"/>
          <w:lang w:val="es-ES_tradnl"/>
        </w:rPr>
        <w:t xml:space="preserve">afectado </w:t>
      </w:r>
      <w:r w:rsidRPr="00E53C64">
        <w:rPr>
          <w:rFonts w:ascii="Arial" w:hAnsi="Arial" w:cs="Arial"/>
          <w:lang w:val="es-ES_tradnl"/>
        </w:rPr>
        <w:t>por el elevado incremento en el precio de los combustibles. A este respecto:</w:t>
      </w:r>
    </w:p>
    <w:p w14:paraId="02E6C7C7" w14:textId="77777777" w:rsidR="00E77F5C" w:rsidRPr="00E53C64" w:rsidRDefault="00E77F5C" w:rsidP="00873AC1">
      <w:pPr>
        <w:pStyle w:val="Prrafodelista"/>
        <w:numPr>
          <w:ilvl w:val="0"/>
          <w:numId w:val="9"/>
        </w:numPr>
        <w:spacing w:before="240" w:after="240"/>
        <w:ind w:left="714" w:hanging="357"/>
        <w:contextualSpacing w:val="0"/>
        <w:jc w:val="both"/>
        <w:rPr>
          <w:rFonts w:ascii="Arial" w:hAnsi="Arial" w:cs="Arial"/>
          <w:lang w:val="es-ES_tradnl"/>
        </w:rPr>
      </w:pPr>
      <w:r w:rsidRPr="00E53C64">
        <w:rPr>
          <w:rFonts w:ascii="Arial" w:hAnsi="Arial" w:cs="Arial"/>
          <w:lang w:val="es-ES_tradnl"/>
        </w:rPr>
        <w:t>Se proceder</w:t>
      </w:r>
      <w:r w:rsidR="00092A78" w:rsidRPr="00E53C64">
        <w:rPr>
          <w:rFonts w:ascii="Arial" w:hAnsi="Arial" w:cs="Arial"/>
          <w:lang w:val="es-ES_tradnl"/>
        </w:rPr>
        <w:t>á a una rápida</w:t>
      </w:r>
      <w:r w:rsidRPr="00E53C64">
        <w:rPr>
          <w:rFonts w:ascii="Arial" w:hAnsi="Arial" w:cs="Arial"/>
          <w:lang w:val="es-ES_tradnl"/>
        </w:rPr>
        <w:t xml:space="preserve"> </w:t>
      </w:r>
      <w:r w:rsidRPr="00E53C64">
        <w:rPr>
          <w:rFonts w:ascii="Arial" w:hAnsi="Arial" w:cs="Arial"/>
          <w:b/>
          <w:lang w:val="es-ES_tradnl"/>
        </w:rPr>
        <w:t xml:space="preserve">actualización de la financiación autonómica </w:t>
      </w:r>
      <w:r w:rsidR="00F95B98" w:rsidRPr="00E53C64">
        <w:rPr>
          <w:rFonts w:ascii="Arial" w:hAnsi="Arial" w:cs="Arial"/>
          <w:b/>
          <w:lang w:val="es-ES_tradnl"/>
        </w:rPr>
        <w:t xml:space="preserve">al transporte regular </w:t>
      </w:r>
      <w:r w:rsidR="00F95B98" w:rsidRPr="00E53C64">
        <w:rPr>
          <w:rFonts w:ascii="Arial" w:hAnsi="Arial" w:cs="Arial"/>
          <w:lang w:val="es-ES_tradnl"/>
        </w:rPr>
        <w:t>de uso general titularidad de la administración autonómica (interurbano</w:t>
      </w:r>
      <w:r w:rsidRPr="00E53C64">
        <w:rPr>
          <w:rFonts w:ascii="Arial" w:hAnsi="Arial" w:cs="Arial"/>
          <w:lang w:val="es-ES_tradnl"/>
        </w:rPr>
        <w:t>, a la demanda y metropolitano)</w:t>
      </w:r>
      <w:r w:rsidR="00580766" w:rsidRPr="00E53C64">
        <w:rPr>
          <w:rFonts w:ascii="Arial" w:hAnsi="Arial" w:cs="Arial"/>
          <w:lang w:val="es-ES_tradnl"/>
        </w:rPr>
        <w:t>,</w:t>
      </w:r>
      <w:r w:rsidRPr="00E53C64">
        <w:rPr>
          <w:rFonts w:ascii="Arial" w:hAnsi="Arial" w:cs="Arial"/>
          <w:lang w:val="es-ES_tradnl"/>
        </w:rPr>
        <w:t xml:space="preserve"> por el impacto de la crisis en el sector. El </w:t>
      </w:r>
      <w:r w:rsidR="00092A78" w:rsidRPr="00E53C64">
        <w:rPr>
          <w:rFonts w:ascii="Arial" w:hAnsi="Arial" w:cs="Arial"/>
          <w:lang w:val="es-ES_tradnl"/>
        </w:rPr>
        <w:t>cálculo</w:t>
      </w:r>
      <w:r w:rsidRPr="00E53C64">
        <w:rPr>
          <w:rFonts w:ascii="Arial" w:hAnsi="Arial" w:cs="Arial"/>
          <w:lang w:val="es-ES_tradnl"/>
        </w:rPr>
        <w:t xml:space="preserve"> realizado estima el incremento de esa financiación </w:t>
      </w:r>
      <w:r w:rsidR="00580766" w:rsidRPr="00E53C64">
        <w:rPr>
          <w:rFonts w:ascii="Arial" w:hAnsi="Arial" w:cs="Arial"/>
          <w:lang w:val="es-ES_tradnl"/>
        </w:rPr>
        <w:t xml:space="preserve">sobre la anual </w:t>
      </w:r>
      <w:r w:rsidRPr="00E53C64">
        <w:rPr>
          <w:rFonts w:ascii="Arial" w:hAnsi="Arial" w:cs="Arial"/>
          <w:lang w:val="es-ES_tradnl"/>
        </w:rPr>
        <w:t>en más de 9 millones de</w:t>
      </w:r>
      <w:r w:rsidR="009B1A7A" w:rsidRPr="00E53C64">
        <w:rPr>
          <w:rFonts w:ascii="Arial" w:hAnsi="Arial" w:cs="Arial"/>
          <w:lang w:val="es-ES_tradnl"/>
        </w:rPr>
        <w:t xml:space="preserve"> euros</w:t>
      </w:r>
      <w:r w:rsidR="00580766" w:rsidRPr="00E53C64">
        <w:rPr>
          <w:rFonts w:ascii="Arial" w:hAnsi="Arial" w:cs="Arial"/>
          <w:lang w:val="es-ES_tradnl"/>
        </w:rPr>
        <w:t>,</w:t>
      </w:r>
      <w:r w:rsidRPr="00E53C64">
        <w:rPr>
          <w:rFonts w:ascii="Arial" w:hAnsi="Arial" w:cs="Arial"/>
          <w:lang w:val="es-ES_tradnl"/>
        </w:rPr>
        <w:t xml:space="preserve"> atendiendo a</w:t>
      </w:r>
      <w:r w:rsidR="00580766" w:rsidRPr="00E53C64">
        <w:rPr>
          <w:rFonts w:ascii="Arial" w:hAnsi="Arial" w:cs="Arial"/>
          <w:lang w:val="es-ES_tradnl"/>
        </w:rPr>
        <w:t>l incremento de</w:t>
      </w:r>
      <w:r w:rsidRPr="00E53C64">
        <w:rPr>
          <w:rFonts w:ascii="Arial" w:hAnsi="Arial" w:cs="Arial"/>
          <w:lang w:val="es-ES_tradnl"/>
        </w:rPr>
        <w:t xml:space="preserve"> los precios del combustible</w:t>
      </w:r>
      <w:r w:rsidR="00F95B98" w:rsidRPr="00E53C64">
        <w:rPr>
          <w:rFonts w:ascii="Arial" w:hAnsi="Arial" w:cs="Arial"/>
          <w:lang w:val="es-ES_tradnl"/>
        </w:rPr>
        <w:t xml:space="preserve"> y otras partidas de costes vinculadas a su alza.</w:t>
      </w:r>
    </w:p>
    <w:p w14:paraId="6A8ACDC5" w14:textId="77777777" w:rsidR="00151992" w:rsidRPr="00E53C64" w:rsidRDefault="00151992" w:rsidP="00873AC1">
      <w:pPr>
        <w:pStyle w:val="Prrafodelista"/>
        <w:numPr>
          <w:ilvl w:val="0"/>
          <w:numId w:val="9"/>
        </w:numPr>
        <w:spacing w:before="240" w:after="240"/>
        <w:contextualSpacing w:val="0"/>
        <w:jc w:val="both"/>
        <w:rPr>
          <w:rFonts w:ascii="Arial" w:hAnsi="Arial" w:cs="Arial"/>
          <w:lang w:val="es-ES_tradnl"/>
        </w:rPr>
      </w:pPr>
      <w:r w:rsidRPr="00E53C64">
        <w:rPr>
          <w:rFonts w:ascii="Arial" w:hAnsi="Arial" w:cs="Arial"/>
          <w:lang w:val="es-ES_tradnl"/>
        </w:rPr>
        <w:t xml:space="preserve">Se </w:t>
      </w:r>
      <w:r w:rsidRPr="00E53C64">
        <w:rPr>
          <w:rFonts w:ascii="Arial" w:hAnsi="Arial" w:cs="Arial"/>
          <w:b/>
          <w:lang w:val="es-ES_tradnl"/>
        </w:rPr>
        <w:t xml:space="preserve">congelarán </w:t>
      </w:r>
      <w:r w:rsidR="00EF475E" w:rsidRPr="00E53C64">
        <w:rPr>
          <w:rFonts w:ascii="Arial" w:hAnsi="Arial" w:cs="Arial"/>
          <w:b/>
          <w:lang w:val="es-ES_tradnl"/>
        </w:rPr>
        <w:t xml:space="preserve">durante tres meses </w:t>
      </w:r>
      <w:r w:rsidRPr="00E53C64">
        <w:rPr>
          <w:rFonts w:ascii="Arial" w:hAnsi="Arial" w:cs="Arial"/>
          <w:b/>
          <w:lang w:val="es-ES_tradnl"/>
        </w:rPr>
        <w:t>la totalidad de las tarifas de transporte público</w:t>
      </w:r>
      <w:r w:rsidRPr="00E53C64">
        <w:rPr>
          <w:rFonts w:ascii="Arial" w:hAnsi="Arial" w:cs="Arial"/>
          <w:lang w:val="es-ES_tradnl"/>
        </w:rPr>
        <w:t xml:space="preserve"> de viajeros titularidad de la administración autonómica, no aplicándose la cláusula de revisión tarifaria anual (3,11%) establecida en el artículo 19 de la L</w:t>
      </w:r>
      <w:r w:rsidR="00E11A2C" w:rsidRPr="00E53C64">
        <w:rPr>
          <w:rFonts w:ascii="Arial" w:hAnsi="Arial" w:cs="Arial"/>
          <w:lang w:val="es-ES_tradnl"/>
        </w:rPr>
        <w:t xml:space="preserve">ey de </w:t>
      </w:r>
      <w:r w:rsidRPr="00E53C64">
        <w:rPr>
          <w:rFonts w:ascii="Arial" w:hAnsi="Arial" w:cs="Arial"/>
          <w:lang w:val="es-ES_tradnl"/>
        </w:rPr>
        <w:t>O</w:t>
      </w:r>
      <w:r w:rsidR="00E11A2C" w:rsidRPr="00E53C64">
        <w:rPr>
          <w:rFonts w:ascii="Arial" w:hAnsi="Arial" w:cs="Arial"/>
          <w:lang w:val="es-ES_tradnl"/>
        </w:rPr>
        <w:t xml:space="preserve">rdenación de </w:t>
      </w:r>
      <w:r w:rsidRPr="00E53C64">
        <w:rPr>
          <w:rFonts w:ascii="Arial" w:hAnsi="Arial" w:cs="Arial"/>
          <w:lang w:val="es-ES_tradnl"/>
        </w:rPr>
        <w:t>T</w:t>
      </w:r>
      <w:r w:rsidR="00E11A2C" w:rsidRPr="00E53C64">
        <w:rPr>
          <w:rFonts w:ascii="Arial" w:hAnsi="Arial" w:cs="Arial"/>
          <w:lang w:val="es-ES_tradnl"/>
        </w:rPr>
        <w:t xml:space="preserve">ransportes </w:t>
      </w:r>
      <w:r w:rsidRPr="00E53C64">
        <w:rPr>
          <w:rFonts w:ascii="Arial" w:hAnsi="Arial" w:cs="Arial"/>
          <w:lang w:val="es-ES_tradnl"/>
        </w:rPr>
        <w:t>T</w:t>
      </w:r>
      <w:r w:rsidR="00E11A2C" w:rsidRPr="00E53C64">
        <w:rPr>
          <w:rFonts w:ascii="Arial" w:hAnsi="Arial" w:cs="Arial"/>
          <w:lang w:val="es-ES_tradnl"/>
        </w:rPr>
        <w:t>errestres</w:t>
      </w:r>
      <w:r w:rsidRPr="00E53C64">
        <w:rPr>
          <w:rFonts w:ascii="Arial" w:hAnsi="Arial" w:cs="Arial"/>
          <w:lang w:val="es-ES_tradnl"/>
        </w:rPr>
        <w:t xml:space="preserve">.     </w:t>
      </w:r>
    </w:p>
    <w:p w14:paraId="6A04EC69" w14:textId="0ECE40D9" w:rsidR="00151992" w:rsidRPr="00E53C64" w:rsidRDefault="00835388" w:rsidP="00873AC1">
      <w:pPr>
        <w:pStyle w:val="Prrafodelista"/>
        <w:numPr>
          <w:ilvl w:val="0"/>
          <w:numId w:val="9"/>
        </w:numPr>
        <w:spacing w:before="240" w:after="240"/>
        <w:contextualSpacing w:val="0"/>
        <w:jc w:val="both"/>
        <w:rPr>
          <w:rFonts w:ascii="Arial" w:hAnsi="Arial" w:cs="Arial"/>
          <w:lang w:val="es-ES_tradnl"/>
        </w:rPr>
      </w:pPr>
      <w:r w:rsidRPr="00E53C64">
        <w:rPr>
          <w:rFonts w:ascii="Arial" w:hAnsi="Arial" w:cs="Arial"/>
          <w:lang w:val="es-ES_tradnl"/>
        </w:rPr>
        <w:t>Se</w:t>
      </w:r>
      <w:r w:rsidRPr="00E53C64">
        <w:rPr>
          <w:rFonts w:ascii="Arial" w:hAnsi="Arial" w:cs="Arial"/>
          <w:b/>
          <w:lang w:val="es-ES_tradnl"/>
        </w:rPr>
        <w:t xml:space="preserve"> r</w:t>
      </w:r>
      <w:r w:rsidR="00151992" w:rsidRPr="00E53C64">
        <w:rPr>
          <w:rFonts w:ascii="Arial" w:hAnsi="Arial" w:cs="Arial"/>
          <w:b/>
          <w:lang w:val="es-ES_tradnl"/>
        </w:rPr>
        <w:t>educ</w:t>
      </w:r>
      <w:r w:rsidRPr="00E53C64">
        <w:rPr>
          <w:rFonts w:ascii="Arial" w:hAnsi="Arial" w:cs="Arial"/>
          <w:b/>
          <w:lang w:val="es-ES_tradnl"/>
        </w:rPr>
        <w:t>irá</w:t>
      </w:r>
      <w:r w:rsidR="00151992" w:rsidRPr="00E53C64">
        <w:rPr>
          <w:rFonts w:ascii="Arial" w:hAnsi="Arial" w:cs="Arial"/>
          <w:b/>
          <w:lang w:val="es-ES_tradnl"/>
        </w:rPr>
        <w:t xml:space="preserve"> durante tres meses en un 15% el precio de los abonos transporte</w:t>
      </w:r>
      <w:r w:rsidR="00151992" w:rsidRPr="00E53C64">
        <w:rPr>
          <w:rFonts w:ascii="Arial" w:hAnsi="Arial" w:cs="Arial"/>
          <w:lang w:val="es-ES_tradnl"/>
        </w:rPr>
        <w:t xml:space="preserve"> titularidad de la administración autonómica.</w:t>
      </w:r>
    </w:p>
    <w:p w14:paraId="59EE73ED" w14:textId="77777777" w:rsidR="00151992" w:rsidRPr="00E53C64" w:rsidRDefault="00151992" w:rsidP="00873AC1">
      <w:pPr>
        <w:pStyle w:val="Prrafodelista"/>
        <w:numPr>
          <w:ilvl w:val="0"/>
          <w:numId w:val="9"/>
        </w:numPr>
        <w:spacing w:before="240" w:after="240"/>
        <w:ind w:left="714" w:hanging="357"/>
        <w:contextualSpacing w:val="0"/>
        <w:jc w:val="both"/>
        <w:rPr>
          <w:rFonts w:ascii="Arial" w:hAnsi="Arial" w:cs="Arial"/>
          <w:lang w:val="es-ES_tradnl"/>
        </w:rPr>
      </w:pPr>
      <w:r w:rsidRPr="00E53C64">
        <w:rPr>
          <w:rFonts w:ascii="Arial" w:hAnsi="Arial" w:cs="Arial"/>
          <w:lang w:val="es-ES"/>
        </w:rPr>
        <w:t>Se articularán</w:t>
      </w:r>
      <w:r w:rsidRPr="00E53C64">
        <w:rPr>
          <w:rFonts w:ascii="Arial" w:hAnsi="Arial" w:cs="Arial"/>
          <w:b/>
          <w:lang w:val="es-ES"/>
        </w:rPr>
        <w:t xml:space="preserve"> ayudas para compensar el pago de las tasas de </w:t>
      </w:r>
      <w:r w:rsidRPr="00E53C64">
        <w:rPr>
          <w:rFonts w:ascii="Arial" w:hAnsi="Arial" w:cs="Arial"/>
          <w:lang w:val="es-ES"/>
        </w:rPr>
        <w:t xml:space="preserve">titularidad autonómica relacionadas con la actividad profesional del </w:t>
      </w:r>
      <w:r w:rsidRPr="00E53C64">
        <w:rPr>
          <w:rFonts w:ascii="Arial" w:hAnsi="Arial" w:cs="Arial"/>
          <w:b/>
          <w:lang w:val="es-ES"/>
        </w:rPr>
        <w:t>transporte por carretera</w:t>
      </w:r>
      <w:r w:rsidRPr="00E53C64">
        <w:rPr>
          <w:rFonts w:ascii="Arial" w:hAnsi="Arial" w:cs="Arial"/>
          <w:lang w:val="es-ES"/>
        </w:rPr>
        <w:t>, afectada por la subida del precio del combustible.</w:t>
      </w:r>
    </w:p>
    <w:p w14:paraId="2BE227A3" w14:textId="77777777" w:rsidR="008A1B78" w:rsidRPr="00E53C64" w:rsidRDefault="008A1B78" w:rsidP="00873AC1">
      <w:pPr>
        <w:spacing w:before="240" w:after="240" w:line="252" w:lineRule="auto"/>
        <w:jc w:val="both"/>
        <w:rPr>
          <w:rFonts w:ascii="Arial" w:eastAsia="Calibri" w:hAnsi="Arial" w:cs="Arial"/>
          <w:b/>
          <w:i/>
          <w:bdr w:val="none" w:sz="0" w:space="0" w:color="auto" w:frame="1"/>
          <w:lang w:val="es-ES" w:eastAsia="es-ES"/>
        </w:rPr>
      </w:pPr>
      <w:r w:rsidRPr="00E53C64">
        <w:rPr>
          <w:rFonts w:ascii="Arial" w:eastAsia="Calibri" w:hAnsi="Arial" w:cs="Arial"/>
          <w:b/>
          <w:bdr w:val="none" w:sz="0" w:space="0" w:color="auto" w:frame="1"/>
          <w:lang w:val="es-ES" w:eastAsia="es-ES"/>
        </w:rPr>
        <w:t xml:space="preserve">El </w:t>
      </w:r>
      <w:r w:rsidR="00242AB3" w:rsidRPr="00E53C64">
        <w:rPr>
          <w:rFonts w:ascii="Arial" w:eastAsia="Calibri" w:hAnsi="Arial" w:cs="Arial"/>
          <w:b/>
          <w:bdr w:val="none" w:sz="0" w:space="0" w:color="auto" w:frame="1"/>
          <w:lang w:val="es-ES" w:eastAsia="es-ES"/>
        </w:rPr>
        <w:t>importe estimado</w:t>
      </w:r>
      <w:r w:rsidRPr="00E53C64">
        <w:rPr>
          <w:rFonts w:ascii="Arial" w:eastAsia="Calibri" w:hAnsi="Arial" w:cs="Arial"/>
          <w:b/>
          <w:bdr w:val="none" w:sz="0" w:space="0" w:color="auto" w:frame="1"/>
          <w:lang w:val="es-ES" w:eastAsia="es-ES"/>
        </w:rPr>
        <w:t xml:space="preserve"> de estas medidas asciende a </w:t>
      </w:r>
      <w:r w:rsidR="00562880" w:rsidRPr="00E53C64">
        <w:rPr>
          <w:rFonts w:ascii="Arial" w:eastAsia="Calibri" w:hAnsi="Arial" w:cs="Arial"/>
          <w:b/>
          <w:bdr w:val="none" w:sz="0" w:space="0" w:color="auto" w:frame="1"/>
          <w:lang w:val="es-ES" w:eastAsia="es-ES"/>
        </w:rPr>
        <w:t>9,65</w:t>
      </w:r>
      <w:r w:rsidRPr="00E53C64">
        <w:rPr>
          <w:rFonts w:ascii="Arial" w:eastAsia="Calibri" w:hAnsi="Arial" w:cs="Arial"/>
          <w:b/>
          <w:bdr w:val="none" w:sz="0" w:space="0" w:color="auto" w:frame="1"/>
          <w:lang w:val="es-ES" w:eastAsia="es-ES"/>
        </w:rPr>
        <w:t xml:space="preserve"> millones €. </w:t>
      </w:r>
    </w:p>
    <w:p w14:paraId="67EA1FE5" w14:textId="77777777" w:rsidR="00416E32" w:rsidRPr="00E53C64" w:rsidRDefault="00416E32" w:rsidP="00873AC1">
      <w:pPr>
        <w:spacing w:before="240" w:after="240" w:line="252" w:lineRule="auto"/>
        <w:jc w:val="both"/>
        <w:rPr>
          <w:rFonts w:ascii="Arial" w:eastAsia="Calibri" w:hAnsi="Arial" w:cs="Arial"/>
          <w:b/>
          <w:bCs/>
          <w:color w:val="A2110D"/>
          <w:u w:val="single"/>
          <w:bdr w:val="none" w:sz="0" w:space="0" w:color="auto" w:frame="1"/>
          <w:lang w:val="es-ES" w:eastAsia="es-ES"/>
        </w:rPr>
      </w:pPr>
    </w:p>
    <w:p w14:paraId="1B42E414" w14:textId="58B828DC" w:rsidR="00FC68D5" w:rsidRPr="00873AC1" w:rsidRDefault="00FC68D5" w:rsidP="00873AC1">
      <w:pPr>
        <w:spacing w:before="240" w:after="240" w:line="252" w:lineRule="auto"/>
        <w:jc w:val="both"/>
        <w:rPr>
          <w:rFonts w:ascii="Arial" w:eastAsia="Calibri" w:hAnsi="Arial" w:cs="Arial"/>
          <w:b/>
          <w:bCs/>
          <w:color w:val="970000"/>
          <w:u w:val="single"/>
          <w:bdr w:val="none" w:sz="0" w:space="0" w:color="auto" w:frame="1"/>
          <w:lang w:val="es-ES" w:eastAsia="es-ES"/>
        </w:rPr>
      </w:pPr>
      <w:r w:rsidRPr="00873AC1">
        <w:rPr>
          <w:rFonts w:ascii="Arial" w:eastAsia="Calibri" w:hAnsi="Arial" w:cs="Arial"/>
          <w:b/>
          <w:bCs/>
          <w:color w:val="970000"/>
          <w:u w:val="single"/>
          <w:bdr w:val="none" w:sz="0" w:space="0" w:color="auto" w:frame="1"/>
          <w:lang w:val="es-ES" w:eastAsia="es-ES"/>
        </w:rPr>
        <w:t>1</w:t>
      </w:r>
      <w:r w:rsidR="002B36F6" w:rsidRPr="00873AC1">
        <w:rPr>
          <w:rFonts w:ascii="Arial" w:eastAsia="Calibri" w:hAnsi="Arial" w:cs="Arial"/>
          <w:b/>
          <w:bCs/>
          <w:color w:val="970000"/>
          <w:u w:val="single"/>
          <w:bdr w:val="none" w:sz="0" w:space="0" w:color="auto" w:frame="1"/>
          <w:lang w:val="es-ES" w:eastAsia="es-ES"/>
        </w:rPr>
        <w:t>2</w:t>
      </w:r>
      <w:r w:rsidR="00873AC1" w:rsidRPr="00873AC1">
        <w:rPr>
          <w:rFonts w:ascii="Arial" w:eastAsia="Calibri" w:hAnsi="Arial" w:cs="Arial"/>
          <w:b/>
          <w:bCs/>
          <w:color w:val="970000"/>
          <w:u w:val="single"/>
          <w:bdr w:val="none" w:sz="0" w:space="0" w:color="auto" w:frame="1"/>
          <w:lang w:val="es-ES" w:eastAsia="es-ES"/>
        </w:rPr>
        <w:t xml:space="preserve">. </w:t>
      </w:r>
      <w:r w:rsidRPr="00873AC1">
        <w:rPr>
          <w:rFonts w:ascii="Arial" w:eastAsia="Calibri" w:hAnsi="Arial" w:cs="Arial"/>
          <w:b/>
          <w:bCs/>
          <w:color w:val="970000"/>
          <w:u w:val="single"/>
          <w:bdr w:val="none" w:sz="0" w:space="0" w:color="auto" w:frame="1"/>
          <w:lang w:val="es-ES" w:eastAsia="es-ES"/>
        </w:rPr>
        <w:t>Medidas de imp</w:t>
      </w:r>
      <w:r w:rsidR="00873AC1" w:rsidRPr="00873AC1">
        <w:rPr>
          <w:rFonts w:ascii="Arial" w:eastAsia="Calibri" w:hAnsi="Arial" w:cs="Arial"/>
          <w:b/>
          <w:bCs/>
          <w:color w:val="970000"/>
          <w:u w:val="single"/>
          <w:bdr w:val="none" w:sz="0" w:space="0" w:color="auto" w:frame="1"/>
          <w:lang w:val="es-ES" w:eastAsia="es-ES"/>
        </w:rPr>
        <w:t>ulso a la capacidad energética</w:t>
      </w:r>
    </w:p>
    <w:p w14:paraId="70348A56" w14:textId="77777777" w:rsidR="00FC68D5" w:rsidRPr="00E53C64" w:rsidRDefault="00FC68D5" w:rsidP="00873AC1">
      <w:pPr>
        <w:spacing w:before="240" w:after="240" w:line="252" w:lineRule="auto"/>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 xml:space="preserve">Castilla y León es la </w:t>
      </w:r>
      <w:r w:rsidRPr="00E53C64">
        <w:rPr>
          <w:rFonts w:ascii="Arial" w:eastAsia="Calibri" w:hAnsi="Arial" w:cs="Arial"/>
          <w:b/>
          <w:bdr w:val="none" w:sz="0" w:space="0" w:color="auto" w:frame="1"/>
          <w:lang w:val="es-ES" w:eastAsia="es-ES"/>
        </w:rPr>
        <w:t>Comunidad Autónoma referencia en España</w:t>
      </w:r>
      <w:r w:rsidRPr="00E53C64">
        <w:rPr>
          <w:rFonts w:ascii="Arial" w:eastAsia="Calibri" w:hAnsi="Arial" w:cs="Arial"/>
          <w:bdr w:val="none" w:sz="0" w:space="0" w:color="auto" w:frame="1"/>
          <w:lang w:val="es-ES" w:eastAsia="es-ES"/>
        </w:rPr>
        <w:t>, tanto en potencia instalada como en generación de energía, con especial importancia de las energías renovables:</w:t>
      </w:r>
    </w:p>
    <w:p w14:paraId="2AABF27D" w14:textId="77777777" w:rsidR="00FC68D5" w:rsidRPr="00E53C64" w:rsidRDefault="00FC68D5" w:rsidP="00873AC1">
      <w:pPr>
        <w:pStyle w:val="Prrafodelista"/>
        <w:numPr>
          <w:ilvl w:val="0"/>
          <w:numId w:val="28"/>
        </w:numPr>
        <w:spacing w:before="240" w:after="240" w:line="252" w:lineRule="auto"/>
        <w:ind w:left="714" w:hanging="357"/>
        <w:contextualSpacing w:val="0"/>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La Comunidad ha cerrado 2021 con la mayor cifra de generación renovable en nuestro país (24.057Gwh), lo que supone un 89,1% del total de nuestra producción energética, frente al 46,7% de la media nacional.</w:t>
      </w:r>
    </w:p>
    <w:p w14:paraId="218278F5" w14:textId="77777777" w:rsidR="00FC68D5" w:rsidRPr="00E53C64" w:rsidRDefault="00FC68D5" w:rsidP="00873AC1">
      <w:pPr>
        <w:pStyle w:val="Prrafodelista"/>
        <w:numPr>
          <w:ilvl w:val="0"/>
          <w:numId w:val="28"/>
        </w:numPr>
        <w:spacing w:before="240" w:after="240" w:line="252" w:lineRule="auto"/>
        <w:ind w:left="714" w:hanging="357"/>
        <w:contextualSpacing w:val="0"/>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Esta producción en renovables nos permite seguir siendo líderes en la generación de energía, a pesar del cierre de las minas de carbón y de las centrales térmicas. En todo caso, España debe reducir la dependencia energética del exterior, y Castilla y León tiene que seguir contribuyendo a ello. Actualmente, la energía producida en nuestro territorio supone más del doble de su demanda.</w:t>
      </w:r>
    </w:p>
    <w:p w14:paraId="256716CA" w14:textId="77777777" w:rsidR="00FC68D5" w:rsidRPr="00E53C64" w:rsidRDefault="00FC68D5" w:rsidP="00873AC1">
      <w:pPr>
        <w:pStyle w:val="Prrafodelista"/>
        <w:numPr>
          <w:ilvl w:val="0"/>
          <w:numId w:val="28"/>
        </w:numPr>
        <w:spacing w:before="240" w:after="240" w:line="252" w:lineRule="auto"/>
        <w:ind w:left="714" w:hanging="357"/>
        <w:contextualSpacing w:val="0"/>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Hay 12.485MW instalados, de los que el 95,4% es de origen renovable. Esta cifra supone cerca del 20% del total de potencia renovable instalada en España.</w:t>
      </w:r>
    </w:p>
    <w:p w14:paraId="7EE1F74E" w14:textId="77777777" w:rsidR="00FC68D5" w:rsidRPr="00E53C64" w:rsidRDefault="00FC68D5" w:rsidP="00873AC1">
      <w:pPr>
        <w:spacing w:before="240" w:after="240" w:line="252" w:lineRule="auto"/>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 xml:space="preserve">En este contexto, </w:t>
      </w:r>
      <w:r w:rsidRPr="00E53C64">
        <w:rPr>
          <w:rFonts w:ascii="Arial" w:eastAsia="Calibri" w:hAnsi="Arial" w:cs="Arial"/>
          <w:b/>
          <w:u w:val="single"/>
          <w:bdr w:val="none" w:sz="0" w:space="0" w:color="auto" w:frame="1"/>
          <w:lang w:val="es-ES" w:eastAsia="es-ES"/>
        </w:rPr>
        <w:t>desde la Junta de Castilla y León</w:t>
      </w:r>
      <w:r w:rsidRPr="00E53C64">
        <w:rPr>
          <w:rFonts w:ascii="Arial" w:eastAsia="Calibri" w:hAnsi="Arial" w:cs="Arial"/>
          <w:bdr w:val="none" w:sz="0" w:space="0" w:color="auto" w:frame="1"/>
          <w:lang w:val="es-ES" w:eastAsia="es-ES"/>
        </w:rPr>
        <w:t>:</w:t>
      </w:r>
    </w:p>
    <w:p w14:paraId="3DD966D1" w14:textId="32454379" w:rsidR="00FC68D5" w:rsidRPr="00E53C64" w:rsidRDefault="00FC68D5" w:rsidP="00873AC1">
      <w:pPr>
        <w:pStyle w:val="Prrafodelista"/>
        <w:numPr>
          <w:ilvl w:val="0"/>
          <w:numId w:val="28"/>
        </w:numPr>
        <w:spacing w:before="240" w:after="240" w:line="252" w:lineRule="auto"/>
        <w:ind w:left="714" w:hanging="357"/>
        <w:contextualSpacing w:val="0"/>
        <w:jc w:val="both"/>
        <w:rPr>
          <w:rFonts w:ascii="Arial" w:eastAsia="Calibri" w:hAnsi="Arial" w:cs="Arial"/>
          <w:bdr w:val="none" w:sz="0" w:space="0" w:color="auto" w:frame="1"/>
          <w:lang w:val="es-ES" w:eastAsia="es-ES"/>
        </w:rPr>
      </w:pPr>
      <w:r w:rsidRPr="00E53C64">
        <w:rPr>
          <w:rFonts w:ascii="Arial" w:eastAsia="Calibri" w:hAnsi="Arial" w:cs="Arial"/>
          <w:b/>
          <w:bdr w:val="none" w:sz="0" w:space="0" w:color="auto" w:frame="1"/>
          <w:lang w:val="es-ES" w:eastAsia="es-ES"/>
        </w:rPr>
        <w:t>Reforzaremos las estructuras administrativas</w:t>
      </w:r>
      <w:r w:rsidRPr="00E53C64">
        <w:rPr>
          <w:rFonts w:ascii="Arial" w:eastAsia="Calibri" w:hAnsi="Arial" w:cs="Arial"/>
          <w:bdr w:val="none" w:sz="0" w:space="0" w:color="auto" w:frame="1"/>
          <w:lang w:val="es-ES" w:eastAsia="es-ES"/>
        </w:rPr>
        <w:t xml:space="preserve"> en los servicios responsables tanto de la Administración General como Institucional, comprometiéndonos a dar respuesta en los plazos tasados, en un escenario de abundante demanda de solicitudes de nuevas instalaciones de generación renovable, especialmente eólica y fotovoltaica, y con especial interés en las de autoconsumo. En la misma línea de agilización, se aumentará la </w:t>
      </w:r>
      <w:r w:rsidRPr="00E53C64">
        <w:rPr>
          <w:rFonts w:ascii="Arial" w:eastAsia="Calibri" w:hAnsi="Arial" w:cs="Arial"/>
          <w:b/>
          <w:bdr w:val="none" w:sz="0" w:space="0" w:color="auto" w:frame="1"/>
          <w:lang w:val="es-ES" w:eastAsia="es-ES"/>
        </w:rPr>
        <w:t>cooperación con las administraciones locales</w:t>
      </w:r>
      <w:r w:rsidR="00F30B66" w:rsidRPr="00E53C64">
        <w:rPr>
          <w:rFonts w:ascii="Arial" w:eastAsia="Calibri" w:hAnsi="Arial" w:cs="Arial"/>
          <w:bdr w:val="none" w:sz="0" w:space="0" w:color="auto" w:frame="1"/>
          <w:lang w:val="es-ES" w:eastAsia="es-ES"/>
        </w:rPr>
        <w:t xml:space="preserve">, medida tendente también a incrementar la biomasa forestal como combustible no renovable, no </w:t>
      </w:r>
      <w:proofErr w:type="spellStart"/>
      <w:r w:rsidR="00F30B66" w:rsidRPr="00E53C64">
        <w:rPr>
          <w:rFonts w:ascii="Arial" w:eastAsia="Calibri" w:hAnsi="Arial" w:cs="Arial"/>
          <w:bdr w:val="none" w:sz="0" w:space="0" w:color="auto" w:frame="1"/>
          <w:lang w:val="es-ES" w:eastAsia="es-ES"/>
        </w:rPr>
        <w:t>deslocalizable</w:t>
      </w:r>
      <w:proofErr w:type="spellEnd"/>
      <w:r w:rsidR="00F30B66" w:rsidRPr="00E53C64">
        <w:rPr>
          <w:rFonts w:ascii="Arial" w:eastAsia="Calibri" w:hAnsi="Arial" w:cs="Arial"/>
          <w:bdr w:val="none" w:sz="0" w:space="0" w:color="auto" w:frame="1"/>
          <w:lang w:val="es-ES" w:eastAsia="es-ES"/>
        </w:rPr>
        <w:t>, autónomo y de especial significado para el empleo en el mundo rural.</w:t>
      </w:r>
    </w:p>
    <w:p w14:paraId="584A46F3" w14:textId="77777777" w:rsidR="00FC68D5" w:rsidRPr="00E53C64" w:rsidRDefault="00FC68D5" w:rsidP="00873AC1">
      <w:pPr>
        <w:pStyle w:val="Prrafodelista"/>
        <w:numPr>
          <w:ilvl w:val="0"/>
          <w:numId w:val="28"/>
        </w:numPr>
        <w:spacing w:before="240" w:after="240" w:line="252" w:lineRule="auto"/>
        <w:ind w:left="714" w:hanging="357"/>
        <w:contextualSpacing w:val="0"/>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 xml:space="preserve">Prestaremos </w:t>
      </w:r>
      <w:r w:rsidRPr="00E53C64">
        <w:rPr>
          <w:rFonts w:ascii="Arial" w:eastAsia="Calibri" w:hAnsi="Arial" w:cs="Arial"/>
          <w:b/>
          <w:bdr w:val="none" w:sz="0" w:space="0" w:color="auto" w:frame="1"/>
          <w:lang w:val="es-ES" w:eastAsia="es-ES"/>
        </w:rPr>
        <w:t>especial atención a nuevas promociones de generación con biomasa</w:t>
      </w:r>
      <w:r w:rsidRPr="00E53C64">
        <w:rPr>
          <w:rFonts w:ascii="Arial" w:eastAsia="Calibri" w:hAnsi="Arial" w:cs="Arial"/>
          <w:bdr w:val="none" w:sz="0" w:space="0" w:color="auto" w:frame="1"/>
          <w:lang w:val="es-ES" w:eastAsia="es-ES"/>
        </w:rPr>
        <w:t xml:space="preserve">, similares a la puesta en marcha en Cubillos del Sil. En el momento actual se está pendiente de la convocatoria de una subasta específica por parte del Gobierno de España, donde deben optar como adjudicatarias. </w:t>
      </w:r>
    </w:p>
    <w:p w14:paraId="3490CF1D" w14:textId="77777777" w:rsidR="00FC68D5" w:rsidRPr="00E53C64" w:rsidRDefault="00FC68D5" w:rsidP="00873AC1">
      <w:pPr>
        <w:pStyle w:val="Prrafodelista"/>
        <w:numPr>
          <w:ilvl w:val="0"/>
          <w:numId w:val="28"/>
        </w:numPr>
        <w:spacing w:before="240" w:after="240" w:line="252" w:lineRule="auto"/>
        <w:ind w:left="714" w:hanging="357"/>
        <w:contextualSpacing w:val="0"/>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 xml:space="preserve">Adicionalmente, por nuestras características orográficas, existen varios </w:t>
      </w:r>
      <w:r w:rsidRPr="00E53C64">
        <w:rPr>
          <w:rFonts w:ascii="Arial" w:eastAsia="Calibri" w:hAnsi="Arial" w:cs="Arial"/>
          <w:b/>
          <w:bdr w:val="none" w:sz="0" w:space="0" w:color="auto" w:frame="1"/>
          <w:lang w:val="es-ES" w:eastAsia="es-ES"/>
        </w:rPr>
        <w:t>proyectos de almacenamiento de energía mediante hidráulica reversible o de bombeo</w:t>
      </w:r>
      <w:r w:rsidRPr="00E53C64">
        <w:rPr>
          <w:rFonts w:ascii="Arial" w:eastAsia="Calibri" w:hAnsi="Arial" w:cs="Arial"/>
          <w:bdr w:val="none" w:sz="0" w:space="0" w:color="auto" w:frame="1"/>
          <w:lang w:val="es-ES" w:eastAsia="es-ES"/>
        </w:rPr>
        <w:t>. En este aspecto, es imprescindible que el Gobierno de España proceda a establecer unas condiciones de retribución y regulatorias propicias, sin las cuales este tipo de proyectos es inviable, pese a que alguno de ellos tiene la consideración de Proyecto de Interés Común para la Unión Europea desde hace años.</w:t>
      </w:r>
    </w:p>
    <w:p w14:paraId="32666886" w14:textId="77777777" w:rsidR="00FC68D5" w:rsidRPr="00E53C64" w:rsidRDefault="00FC68D5" w:rsidP="00873AC1">
      <w:pPr>
        <w:spacing w:before="240" w:after="240" w:line="252" w:lineRule="auto"/>
        <w:ind w:left="1416" w:hanging="991"/>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El importe estimado de estas medidas asciende a 1,8 millones €.</w:t>
      </w:r>
    </w:p>
    <w:p w14:paraId="1DC4A01E" w14:textId="77777777" w:rsidR="00FC68D5" w:rsidRPr="00E53C64" w:rsidRDefault="00FC68D5" w:rsidP="00873AC1">
      <w:pPr>
        <w:spacing w:before="240" w:after="240" w:line="252" w:lineRule="auto"/>
        <w:jc w:val="both"/>
        <w:rPr>
          <w:rFonts w:ascii="Arial" w:eastAsia="Calibri" w:hAnsi="Arial" w:cs="Arial"/>
          <w:lang w:val="es-ES" w:eastAsia="es-ES"/>
        </w:rPr>
      </w:pPr>
      <w:r w:rsidRPr="00E53C64">
        <w:rPr>
          <w:rFonts w:ascii="Arial" w:eastAsia="Calibri" w:hAnsi="Arial" w:cs="Arial"/>
          <w:bCs/>
          <w:bdr w:val="none" w:sz="0" w:space="0" w:color="auto" w:frame="1"/>
          <w:lang w:val="es-ES" w:eastAsia="es-ES"/>
        </w:rPr>
        <w:t xml:space="preserve">Este impulso a las energías renovables debe ir acompañado de una </w:t>
      </w:r>
      <w:r w:rsidRPr="00E53C64">
        <w:rPr>
          <w:rFonts w:ascii="Arial" w:eastAsia="Calibri" w:hAnsi="Arial" w:cs="Arial"/>
          <w:b/>
          <w:bCs/>
          <w:u w:val="single"/>
          <w:bdr w:val="none" w:sz="0" w:space="0" w:color="auto" w:frame="1"/>
          <w:lang w:val="es-ES" w:eastAsia="es-ES"/>
        </w:rPr>
        <w:t>redefinición de la importancia de otros recursos</w:t>
      </w:r>
      <w:r w:rsidRPr="00E53C64">
        <w:rPr>
          <w:rFonts w:ascii="Arial" w:eastAsia="Calibri" w:hAnsi="Arial" w:cs="Arial"/>
          <w:bCs/>
          <w:bdr w:val="none" w:sz="0" w:space="0" w:color="auto" w:frame="1"/>
          <w:lang w:val="es-ES" w:eastAsia="es-ES"/>
        </w:rPr>
        <w:t>, que contribuyan a asegurar la imprescindible garantía de suministro. Así, e</w:t>
      </w:r>
      <w:r w:rsidRPr="00E53C64">
        <w:rPr>
          <w:rFonts w:ascii="Arial" w:eastAsia="Calibri" w:hAnsi="Arial" w:cs="Arial"/>
          <w:lang w:val="es-ES" w:eastAsia="es-ES"/>
        </w:rPr>
        <w:t>s preciso acelerar en España la construcción de almacenamientos eléctricos, mediante las distintas tecnologías existentes, siendo urgente que el Gobierno establezca las medidas para que estos proyectos puedan ser rentables, mediante una adecuada retribución, y posibles ayudas del Plan de Recuperación, Transformación y Resiliencia (PRTR).</w:t>
      </w:r>
    </w:p>
    <w:p w14:paraId="1B3F64A9" w14:textId="77777777" w:rsidR="00FC68D5" w:rsidRPr="00E53C64" w:rsidRDefault="00FC68D5" w:rsidP="00873AC1">
      <w:pPr>
        <w:spacing w:before="240" w:after="240" w:line="252" w:lineRule="auto"/>
        <w:jc w:val="both"/>
        <w:rPr>
          <w:rFonts w:ascii="Arial" w:eastAsia="Calibri" w:hAnsi="Arial" w:cs="Arial"/>
          <w:b/>
          <w:bCs/>
          <w:u w:val="single"/>
          <w:bdr w:val="none" w:sz="0" w:space="0" w:color="auto" w:frame="1"/>
          <w:lang w:val="es-ES" w:eastAsia="es-ES"/>
        </w:rPr>
      </w:pPr>
    </w:p>
    <w:p w14:paraId="6A055EFD" w14:textId="56010ECC" w:rsidR="00FC68D5" w:rsidRPr="00873AC1" w:rsidRDefault="00A15539" w:rsidP="00873AC1">
      <w:pPr>
        <w:spacing w:before="240" w:after="240" w:line="252" w:lineRule="auto"/>
        <w:jc w:val="both"/>
        <w:rPr>
          <w:rFonts w:ascii="Arial" w:eastAsia="Calibri" w:hAnsi="Arial" w:cs="Arial"/>
          <w:b/>
          <w:bCs/>
          <w:color w:val="970000"/>
          <w:u w:val="single"/>
          <w:bdr w:val="none" w:sz="0" w:space="0" w:color="auto" w:frame="1"/>
          <w:lang w:val="es-ES" w:eastAsia="es-ES"/>
        </w:rPr>
      </w:pPr>
      <w:r w:rsidRPr="00873AC1">
        <w:rPr>
          <w:rFonts w:ascii="Arial" w:eastAsia="Calibri" w:hAnsi="Arial" w:cs="Arial"/>
          <w:b/>
          <w:bCs/>
          <w:color w:val="970000"/>
          <w:u w:val="single"/>
          <w:bdr w:val="none" w:sz="0" w:space="0" w:color="auto" w:frame="1"/>
          <w:lang w:val="es-ES" w:eastAsia="es-ES"/>
        </w:rPr>
        <w:t>1</w:t>
      </w:r>
      <w:r w:rsidR="002B36F6" w:rsidRPr="00873AC1">
        <w:rPr>
          <w:rFonts w:ascii="Arial" w:eastAsia="Calibri" w:hAnsi="Arial" w:cs="Arial"/>
          <w:b/>
          <w:bCs/>
          <w:color w:val="970000"/>
          <w:u w:val="single"/>
          <w:bdr w:val="none" w:sz="0" w:space="0" w:color="auto" w:frame="1"/>
          <w:lang w:val="es-ES" w:eastAsia="es-ES"/>
        </w:rPr>
        <w:t>3</w:t>
      </w:r>
      <w:r w:rsidR="00873AC1" w:rsidRPr="00873AC1">
        <w:rPr>
          <w:rFonts w:ascii="Arial" w:eastAsia="Calibri" w:hAnsi="Arial" w:cs="Arial"/>
          <w:b/>
          <w:bCs/>
          <w:color w:val="970000"/>
          <w:u w:val="single"/>
          <w:bdr w:val="none" w:sz="0" w:space="0" w:color="auto" w:frame="1"/>
          <w:lang w:val="es-ES" w:eastAsia="es-ES"/>
        </w:rPr>
        <w:t xml:space="preserve">. </w:t>
      </w:r>
      <w:r w:rsidR="00FC68D5" w:rsidRPr="00873AC1">
        <w:rPr>
          <w:rFonts w:ascii="Arial" w:eastAsia="Calibri" w:hAnsi="Arial" w:cs="Arial"/>
          <w:b/>
          <w:bCs/>
          <w:color w:val="970000"/>
          <w:u w:val="single"/>
          <w:bdr w:val="none" w:sz="0" w:space="0" w:color="auto" w:frame="1"/>
          <w:lang w:val="es-ES" w:eastAsia="es-ES"/>
        </w:rPr>
        <w:t xml:space="preserve">Medidas de competitividad </w:t>
      </w:r>
      <w:r w:rsidR="00DC7E6C" w:rsidRPr="00873AC1">
        <w:rPr>
          <w:rFonts w:ascii="Arial" w:eastAsia="Calibri" w:hAnsi="Arial" w:cs="Arial"/>
          <w:b/>
          <w:bCs/>
          <w:color w:val="970000"/>
          <w:u w:val="single"/>
          <w:bdr w:val="none" w:sz="0" w:space="0" w:color="auto" w:frame="1"/>
          <w:lang w:val="es-ES" w:eastAsia="es-ES"/>
        </w:rPr>
        <w:t xml:space="preserve">y eficiencia </w:t>
      </w:r>
      <w:r w:rsidR="00FC68D5" w:rsidRPr="00873AC1">
        <w:rPr>
          <w:rFonts w:ascii="Arial" w:eastAsia="Calibri" w:hAnsi="Arial" w:cs="Arial"/>
          <w:b/>
          <w:bCs/>
          <w:color w:val="970000"/>
          <w:u w:val="single"/>
          <w:bdr w:val="none" w:sz="0" w:space="0" w:color="auto" w:frame="1"/>
          <w:lang w:val="es-ES" w:eastAsia="es-ES"/>
        </w:rPr>
        <w:t>energética para empresas y familias</w:t>
      </w:r>
    </w:p>
    <w:p w14:paraId="6B1A0791" w14:textId="1CF27497" w:rsidR="00FC68D5" w:rsidRPr="00E53C64" w:rsidRDefault="00FC68D5" w:rsidP="00873AC1">
      <w:pPr>
        <w:autoSpaceDE w:val="0"/>
        <w:autoSpaceDN w:val="0"/>
        <w:spacing w:before="240" w:after="240" w:line="252" w:lineRule="auto"/>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 xml:space="preserve">Ante el continuo incremento del coste energético para los consumidores y los agentes económicos de la Comunidad, que amenaza de forma inmediata </w:t>
      </w:r>
      <w:r w:rsidR="00835388" w:rsidRPr="00E53C64">
        <w:rPr>
          <w:rFonts w:ascii="Arial" w:eastAsia="Calibri" w:hAnsi="Arial" w:cs="Arial"/>
          <w:bdr w:val="none" w:sz="0" w:space="0" w:color="auto" w:frame="1"/>
          <w:lang w:val="es-ES" w:eastAsia="es-ES"/>
        </w:rPr>
        <w:t xml:space="preserve">a </w:t>
      </w:r>
      <w:r w:rsidRPr="00E53C64">
        <w:rPr>
          <w:rFonts w:ascii="Arial" w:eastAsia="Calibri" w:hAnsi="Arial" w:cs="Arial"/>
          <w:bdr w:val="none" w:sz="0" w:space="0" w:color="auto" w:frame="1"/>
          <w:lang w:val="es-ES" w:eastAsia="es-ES"/>
        </w:rPr>
        <w:t xml:space="preserve">su actividad: </w:t>
      </w:r>
    </w:p>
    <w:p w14:paraId="60A148F3" w14:textId="77777777" w:rsidR="00FC68D5" w:rsidRPr="00E53C64" w:rsidRDefault="00FC68D5" w:rsidP="00873AC1">
      <w:pPr>
        <w:numPr>
          <w:ilvl w:val="0"/>
          <w:numId w:val="20"/>
        </w:numPr>
        <w:spacing w:before="240" w:after="240" w:line="252" w:lineRule="auto"/>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 xml:space="preserve">Impulsaremos, en el marco del PRTR, el </w:t>
      </w:r>
      <w:r w:rsidRPr="00E53C64">
        <w:rPr>
          <w:rFonts w:ascii="Arial" w:eastAsia="Calibri" w:hAnsi="Arial" w:cs="Arial"/>
          <w:b/>
          <w:bdr w:val="none" w:sz="0" w:space="0" w:color="auto" w:frame="1"/>
          <w:lang w:val="es-ES" w:eastAsia="es-ES"/>
        </w:rPr>
        <w:t>P</w:t>
      </w:r>
      <w:r w:rsidRPr="00E53C64">
        <w:rPr>
          <w:rFonts w:ascii="Arial" w:eastAsia="Calibri" w:hAnsi="Arial" w:cs="Arial"/>
          <w:b/>
          <w:bCs/>
          <w:bdr w:val="none" w:sz="0" w:space="0" w:color="auto" w:frame="1"/>
          <w:lang w:val="es-ES" w:eastAsia="es-ES"/>
        </w:rPr>
        <w:t>rograma de incentivos ligados al autoconsumo</w:t>
      </w:r>
      <w:r w:rsidRPr="00E53C64">
        <w:rPr>
          <w:rFonts w:ascii="Arial" w:eastAsia="Calibri" w:hAnsi="Arial" w:cs="Arial"/>
          <w:b/>
          <w:bdr w:val="none" w:sz="0" w:space="0" w:color="auto" w:frame="1"/>
          <w:lang w:val="es-ES" w:eastAsia="es-ES"/>
        </w:rPr>
        <w:t xml:space="preserve"> y almacenamiento</w:t>
      </w:r>
      <w:r w:rsidRPr="00E53C64">
        <w:rPr>
          <w:rFonts w:ascii="Arial" w:eastAsia="Calibri" w:hAnsi="Arial" w:cs="Arial"/>
          <w:bdr w:val="none" w:sz="0" w:space="0" w:color="auto" w:frame="1"/>
          <w:lang w:val="es-ES" w:eastAsia="es-ES"/>
        </w:rPr>
        <w:t xml:space="preserve">, con fuentes de energía renovable, así como a la implantación de sistemas térmicos renovables en el sector residencial. </w:t>
      </w:r>
    </w:p>
    <w:p w14:paraId="2678751C" w14:textId="77777777" w:rsidR="00FC68D5" w:rsidRPr="00E53C64" w:rsidRDefault="00FC68D5" w:rsidP="00873AC1">
      <w:pPr>
        <w:spacing w:before="240" w:after="240" w:line="252" w:lineRule="auto"/>
        <w:ind w:left="720"/>
        <w:jc w:val="both"/>
        <w:rPr>
          <w:rFonts w:ascii="Arial" w:eastAsia="Calibri" w:hAnsi="Arial" w:cs="Arial"/>
          <w:bdr w:val="none" w:sz="0" w:space="0" w:color="auto" w:frame="1"/>
          <w:lang w:val="es-ES" w:eastAsia="es-ES"/>
        </w:rPr>
      </w:pPr>
      <w:r w:rsidRPr="00E53C64">
        <w:rPr>
          <w:rFonts w:ascii="Arial" w:eastAsia="Calibri" w:hAnsi="Arial" w:cs="Arial"/>
          <w:bdr w:val="none" w:sz="0" w:space="0" w:color="auto" w:frame="1"/>
          <w:lang w:val="es-ES" w:eastAsia="es-ES"/>
        </w:rPr>
        <w:t>De manera concreta, solicitaremos duplicar la dotación del programa, con 38,2 millones adicionales, implementaremos medios para una gestión más ágil y aumentaremos el esfuerzo en difusión. Ello permitirá reducir la factura de la energía en el coste de cada unidad productiva y/o doméstica.</w:t>
      </w:r>
    </w:p>
    <w:p w14:paraId="76317D0C" w14:textId="77777777" w:rsidR="00FC68D5" w:rsidRPr="00E53C64" w:rsidRDefault="00FC68D5" w:rsidP="00873AC1">
      <w:pPr>
        <w:numPr>
          <w:ilvl w:val="0"/>
          <w:numId w:val="21"/>
        </w:numPr>
        <w:spacing w:before="240" w:after="240" w:line="252" w:lineRule="auto"/>
        <w:jc w:val="both"/>
        <w:rPr>
          <w:rFonts w:ascii="Arial" w:eastAsia="Calibri" w:hAnsi="Arial" w:cs="Arial"/>
          <w:lang w:val="es-ES_tradnl"/>
        </w:rPr>
      </w:pPr>
      <w:r w:rsidRPr="00E53C64">
        <w:rPr>
          <w:rFonts w:ascii="Arial" w:eastAsia="Calibri" w:hAnsi="Arial" w:cs="Arial"/>
          <w:lang w:val="es-ES_tradnl"/>
        </w:rPr>
        <w:t xml:space="preserve">Destinaremos 8,4 millones de euros para una próxima convocatoria de </w:t>
      </w:r>
      <w:r w:rsidRPr="00E53C64">
        <w:rPr>
          <w:rFonts w:ascii="Arial" w:eastAsia="Calibri" w:hAnsi="Arial" w:cs="Arial"/>
          <w:b/>
          <w:bCs/>
          <w:lang w:val="es-ES_tradnl"/>
        </w:rPr>
        <w:t xml:space="preserve">Ayudas para energías renovables térmicas en diferentes sectores de la economía. </w:t>
      </w:r>
      <w:r w:rsidRPr="00E53C64">
        <w:rPr>
          <w:rFonts w:ascii="Arial" w:eastAsia="Calibri" w:hAnsi="Arial" w:cs="Arial"/>
          <w:lang w:val="es-ES_tradnl"/>
        </w:rPr>
        <w:t>Incluirá:</w:t>
      </w:r>
    </w:p>
    <w:p w14:paraId="6397394E" w14:textId="77777777" w:rsidR="00FC68D5" w:rsidRPr="00E53C64" w:rsidRDefault="00FC68D5" w:rsidP="00873AC1">
      <w:pPr>
        <w:pStyle w:val="Prrafodelista"/>
        <w:numPr>
          <w:ilvl w:val="1"/>
          <w:numId w:val="12"/>
        </w:numPr>
        <w:spacing w:before="240" w:after="240"/>
        <w:contextualSpacing w:val="0"/>
        <w:jc w:val="both"/>
        <w:rPr>
          <w:rFonts w:ascii="Arial" w:eastAsia="Calibri" w:hAnsi="Arial" w:cs="Arial"/>
          <w:lang w:val="es-ES"/>
        </w:rPr>
      </w:pPr>
      <w:r w:rsidRPr="00E53C64">
        <w:rPr>
          <w:rFonts w:ascii="Arial" w:eastAsia="Calibri" w:hAnsi="Arial" w:cs="Arial"/>
          <w:lang w:val="es-ES"/>
        </w:rPr>
        <w:t>Incentivos para la realización de instalaciones de energías renovables térmicas en los sectores industrial, agropecuario, servicios y/u otros sectores de la economía, incluyendo el sector residencial.</w:t>
      </w:r>
    </w:p>
    <w:p w14:paraId="3B7E6098" w14:textId="77777777" w:rsidR="00FC68D5" w:rsidRPr="00E53C64" w:rsidRDefault="00FC68D5" w:rsidP="00873AC1">
      <w:pPr>
        <w:pStyle w:val="Prrafodelista"/>
        <w:numPr>
          <w:ilvl w:val="1"/>
          <w:numId w:val="12"/>
        </w:numPr>
        <w:spacing w:before="240" w:after="240"/>
        <w:ind w:left="1434" w:hanging="357"/>
        <w:contextualSpacing w:val="0"/>
        <w:jc w:val="both"/>
        <w:rPr>
          <w:rFonts w:ascii="Arial" w:eastAsia="Calibri" w:hAnsi="Arial" w:cs="Arial"/>
          <w:lang w:val="es-ES"/>
        </w:rPr>
      </w:pPr>
      <w:r w:rsidRPr="00E53C64">
        <w:rPr>
          <w:rFonts w:ascii="Arial" w:eastAsia="Calibri" w:hAnsi="Arial" w:cs="Arial"/>
          <w:lang w:val="es-ES"/>
        </w:rPr>
        <w:t>Incentivos para la realización de instalaciones de energías renovables térmicas en edificios no residenciales, establecimientos e infraestructuras del sector público.</w:t>
      </w:r>
    </w:p>
    <w:p w14:paraId="7A4C7956" w14:textId="77777777" w:rsidR="00FC68D5" w:rsidRPr="00E53C64" w:rsidRDefault="00FC68D5" w:rsidP="00873AC1">
      <w:pPr>
        <w:numPr>
          <w:ilvl w:val="0"/>
          <w:numId w:val="21"/>
        </w:numPr>
        <w:spacing w:before="240" w:after="240" w:line="252" w:lineRule="auto"/>
        <w:ind w:left="714" w:hanging="357"/>
        <w:jc w:val="both"/>
        <w:rPr>
          <w:rFonts w:ascii="Arial" w:eastAsia="Calibri" w:hAnsi="Arial" w:cs="Arial"/>
          <w:lang w:val="es-ES"/>
        </w:rPr>
      </w:pPr>
      <w:r w:rsidRPr="00E53C64">
        <w:rPr>
          <w:rFonts w:ascii="Arial" w:eastAsia="Calibri" w:hAnsi="Arial" w:cs="Arial"/>
          <w:lang w:val="es-ES_tradnl"/>
        </w:rPr>
        <w:t xml:space="preserve">Se dará un nuevo </w:t>
      </w:r>
      <w:r w:rsidRPr="00E53C64">
        <w:rPr>
          <w:rFonts w:ascii="Arial" w:eastAsia="Calibri" w:hAnsi="Arial" w:cs="Arial"/>
          <w:b/>
          <w:lang w:val="es-ES_tradnl"/>
        </w:rPr>
        <w:t>Impulso de la</w:t>
      </w:r>
      <w:r w:rsidRPr="00E53C64">
        <w:rPr>
          <w:rFonts w:ascii="Arial" w:eastAsia="Calibri" w:hAnsi="Arial" w:cs="Arial"/>
          <w:lang w:val="es-ES_tradnl"/>
        </w:rPr>
        <w:t xml:space="preserve"> </w:t>
      </w:r>
      <w:r w:rsidRPr="00E53C64">
        <w:rPr>
          <w:rFonts w:ascii="Arial" w:eastAsia="Calibri" w:hAnsi="Arial" w:cs="Arial"/>
          <w:b/>
          <w:bCs/>
          <w:lang w:val="es-ES_tradnl"/>
        </w:rPr>
        <w:t>Mesa de Autoconsumo de Castilla y León</w:t>
      </w:r>
      <w:r w:rsidRPr="00E53C64">
        <w:rPr>
          <w:rFonts w:ascii="Arial" w:eastAsia="Calibri" w:hAnsi="Arial" w:cs="Arial"/>
          <w:lang w:val="es-ES_tradnl"/>
        </w:rPr>
        <w:t xml:space="preserve">, </w:t>
      </w:r>
      <w:r w:rsidRPr="00E53C64">
        <w:rPr>
          <w:rFonts w:ascii="Arial" w:eastAsia="Calibri" w:hAnsi="Arial" w:cs="Arial"/>
          <w:lang w:val="es-ES"/>
        </w:rPr>
        <w:t>punto de encuentro de todos los agentes involucrados en el sector para detectar y proponer soluciones que eliminen las barreras que impiden un mayor despliegue de los proyectos, así como aprovechar nuevos nichos de mercado que necesitarán de un mayor esfuerzo de difusión y formación.</w:t>
      </w:r>
      <w:r w:rsidRPr="00E53C64">
        <w:rPr>
          <w:rFonts w:ascii="Arial" w:eastAsia="Calibri" w:hAnsi="Arial" w:cs="Arial"/>
          <w:lang w:val="es-ES_tradnl"/>
        </w:rPr>
        <w:t xml:space="preserve"> </w:t>
      </w:r>
    </w:p>
    <w:p w14:paraId="62D7DB71" w14:textId="77777777" w:rsidR="00FC68D5" w:rsidRPr="00E53C64" w:rsidRDefault="00FC68D5" w:rsidP="00873AC1">
      <w:pPr>
        <w:spacing w:before="240" w:after="240" w:line="252" w:lineRule="auto"/>
        <w:ind w:left="714"/>
        <w:jc w:val="both"/>
        <w:rPr>
          <w:rFonts w:ascii="Arial" w:eastAsia="Calibri" w:hAnsi="Arial" w:cs="Arial"/>
          <w:lang w:val="es-ES"/>
        </w:rPr>
      </w:pPr>
      <w:r w:rsidRPr="00E53C64">
        <w:rPr>
          <w:rFonts w:ascii="Arial" w:eastAsia="Calibri" w:hAnsi="Arial" w:cs="Arial"/>
          <w:lang w:val="es-ES"/>
        </w:rPr>
        <w:t xml:space="preserve">Aun cuando la evolución de la potencia fotovoltaica instalada en autoconsumo ha sido favorable (8.500 kW en 2019, 29.200 kW en 2020 y 59.750 kW en 2021) se siguen detectando algunas barreras (urbanísticas, medio ambientales y jurídicas) y nuevos nichos de mercado, que necesitarán de un mayor esfuerzo de difusión y formación. </w:t>
      </w:r>
    </w:p>
    <w:p w14:paraId="0E0A59FE" w14:textId="1C6F975B" w:rsidR="00FC68D5" w:rsidRPr="00E53C64" w:rsidRDefault="00FC68D5" w:rsidP="00873AC1">
      <w:pPr>
        <w:spacing w:before="240" w:after="240" w:line="252" w:lineRule="auto"/>
        <w:ind w:left="714"/>
        <w:jc w:val="both"/>
        <w:rPr>
          <w:rFonts w:ascii="Arial" w:eastAsia="Calibri" w:hAnsi="Arial" w:cs="Arial"/>
          <w:lang w:val="es-ES"/>
        </w:rPr>
      </w:pPr>
      <w:r w:rsidRPr="00E53C64">
        <w:rPr>
          <w:rFonts w:ascii="Arial" w:eastAsia="Calibri" w:hAnsi="Arial" w:cs="Arial"/>
          <w:lang w:val="es-ES"/>
        </w:rPr>
        <w:t>Por ello</w:t>
      </w:r>
      <w:r w:rsidR="00835388" w:rsidRPr="00E53C64">
        <w:rPr>
          <w:rFonts w:ascii="Arial" w:eastAsia="Calibri" w:hAnsi="Arial" w:cs="Arial"/>
          <w:lang w:val="es-ES"/>
        </w:rPr>
        <w:t>,</w:t>
      </w:r>
      <w:r w:rsidRPr="00E53C64">
        <w:rPr>
          <w:rFonts w:ascii="Arial" w:eastAsia="Calibri" w:hAnsi="Arial" w:cs="Arial"/>
          <w:lang w:val="es-ES"/>
        </w:rPr>
        <w:t xml:space="preserve"> se constituirán dos nuevos Grupos de Trabajo, sobre formación y sobre Comunidades energéticas, que se unirán a los cuatro ya existentes, potenciando sus actuaciones y desarrollando nuevos procedimientos.</w:t>
      </w:r>
    </w:p>
    <w:p w14:paraId="3E2B13E1" w14:textId="77777777" w:rsidR="00FC68D5" w:rsidRPr="00E53C64" w:rsidRDefault="00FC68D5" w:rsidP="00873AC1">
      <w:pPr>
        <w:numPr>
          <w:ilvl w:val="0"/>
          <w:numId w:val="20"/>
        </w:numPr>
        <w:spacing w:before="240" w:after="240" w:line="252" w:lineRule="auto"/>
        <w:ind w:left="714" w:hanging="357"/>
        <w:jc w:val="both"/>
        <w:rPr>
          <w:rFonts w:ascii="Arial" w:eastAsia="Calibri" w:hAnsi="Arial" w:cs="Arial"/>
        </w:rPr>
      </w:pPr>
      <w:r w:rsidRPr="00E53C64">
        <w:rPr>
          <w:rFonts w:ascii="Arial" w:eastAsia="Calibri" w:hAnsi="Arial" w:cs="Arial"/>
          <w:b/>
          <w:lang w:val="es-ES_tradnl"/>
        </w:rPr>
        <w:t>Creación del índice de eficiencia energética empresarial</w:t>
      </w:r>
      <w:r w:rsidRPr="00E53C64">
        <w:rPr>
          <w:rFonts w:ascii="Arial" w:eastAsia="Calibri" w:hAnsi="Arial" w:cs="Arial"/>
          <w:lang w:val="es-ES_tradnl"/>
        </w:rPr>
        <w:t xml:space="preserve"> (IEEE) en Castilla y León, herramienta WEB </w:t>
      </w:r>
      <w:r w:rsidRPr="00E53C64">
        <w:rPr>
          <w:rFonts w:ascii="Arial" w:eastAsia="Calibri" w:hAnsi="Arial" w:cs="Arial"/>
          <w:lang w:val="es-ES"/>
        </w:rPr>
        <w:t xml:space="preserve">que servirá a las empresas que se adhieran voluntariamente para obtener un indicador comparado de su eficiencia energética en relación a otras de su mismo sector, y de forma global con todas las empresas. </w:t>
      </w:r>
    </w:p>
    <w:p w14:paraId="15A677D5" w14:textId="77777777" w:rsidR="00FC68D5" w:rsidRPr="00E53C64" w:rsidRDefault="00FC68D5" w:rsidP="00873AC1">
      <w:pPr>
        <w:spacing w:before="240" w:after="240" w:line="252" w:lineRule="auto"/>
        <w:ind w:left="714"/>
        <w:jc w:val="both"/>
        <w:rPr>
          <w:rFonts w:ascii="Arial" w:eastAsia="Calibri" w:hAnsi="Arial" w:cs="Arial"/>
        </w:rPr>
      </w:pPr>
      <w:r w:rsidRPr="00E53C64">
        <w:rPr>
          <w:rFonts w:ascii="Arial" w:eastAsia="Calibri" w:hAnsi="Arial" w:cs="Arial"/>
          <w:lang w:val="es-ES_tradnl"/>
        </w:rPr>
        <w:t>El indicador analizará seis ejes</w:t>
      </w:r>
      <w:r w:rsidRPr="00E53C64">
        <w:rPr>
          <w:rFonts w:ascii="Arial" w:eastAsia="Calibri" w:hAnsi="Arial" w:cs="Arial"/>
          <w:lang w:val="es-ES"/>
        </w:rPr>
        <w:t>: electricidad, energía térmica, agua, economía, medio ambiente y gestión energética.</w:t>
      </w:r>
    </w:p>
    <w:p w14:paraId="2E4FD8BB" w14:textId="77777777" w:rsidR="00FC68D5" w:rsidRPr="00E53C64" w:rsidRDefault="00FC68D5" w:rsidP="00873AC1">
      <w:pPr>
        <w:numPr>
          <w:ilvl w:val="0"/>
          <w:numId w:val="19"/>
        </w:numPr>
        <w:spacing w:before="240" w:after="240" w:line="252" w:lineRule="auto"/>
        <w:ind w:left="714" w:hanging="357"/>
        <w:jc w:val="both"/>
        <w:rPr>
          <w:rFonts w:ascii="Arial" w:eastAsia="Calibri" w:hAnsi="Arial" w:cs="Arial"/>
          <w:b/>
          <w:bCs/>
          <w:u w:val="single"/>
          <w:bdr w:val="none" w:sz="0" w:space="0" w:color="auto" w:frame="1"/>
          <w:lang w:val="es-ES" w:eastAsia="es-ES"/>
        </w:rPr>
      </w:pPr>
      <w:r w:rsidRPr="00E53C64">
        <w:rPr>
          <w:rFonts w:ascii="Arial" w:eastAsia="Calibri" w:hAnsi="Arial" w:cs="Arial"/>
          <w:bdr w:val="none" w:sz="0" w:space="0" w:color="auto" w:frame="1"/>
          <w:lang w:val="es-ES" w:eastAsia="es-ES"/>
        </w:rPr>
        <w:t xml:space="preserve">Crearemos un </w:t>
      </w:r>
      <w:r w:rsidRPr="00E53C64">
        <w:rPr>
          <w:rFonts w:ascii="Arial" w:eastAsia="Calibri" w:hAnsi="Arial" w:cs="Arial"/>
          <w:b/>
          <w:bCs/>
          <w:bdr w:val="none" w:sz="0" w:space="0" w:color="auto" w:frame="1"/>
          <w:lang w:val="es-ES" w:eastAsia="es-ES"/>
        </w:rPr>
        <w:t xml:space="preserve">fondo de inversión y participación autonómica, </w:t>
      </w:r>
      <w:r w:rsidRPr="00E53C64">
        <w:rPr>
          <w:rFonts w:ascii="Arial" w:eastAsia="Calibri" w:hAnsi="Arial" w:cs="Arial"/>
          <w:bCs/>
          <w:bdr w:val="none" w:sz="0" w:space="0" w:color="auto" w:frame="1"/>
          <w:lang w:val="es-ES" w:eastAsia="es-ES"/>
        </w:rPr>
        <w:t>dotado con 15 millones de euros,</w:t>
      </w:r>
      <w:r w:rsidRPr="00E53C64">
        <w:rPr>
          <w:rFonts w:ascii="Arial" w:eastAsia="Calibri" w:hAnsi="Arial" w:cs="Arial"/>
          <w:b/>
          <w:bCs/>
          <w:bdr w:val="none" w:sz="0" w:space="0" w:color="auto" w:frame="1"/>
          <w:lang w:val="es-ES" w:eastAsia="es-ES"/>
        </w:rPr>
        <w:t xml:space="preserve"> para viabilizar y extender las inversiones en sistemas de autoconsumo</w:t>
      </w:r>
      <w:r w:rsidRPr="00E53C64">
        <w:rPr>
          <w:rFonts w:ascii="Arial" w:eastAsia="Calibri" w:hAnsi="Arial" w:cs="Arial"/>
          <w:bdr w:val="none" w:sz="0" w:space="0" w:color="auto" w:frame="1"/>
          <w:lang w:val="es-ES" w:eastAsia="es-ES"/>
        </w:rPr>
        <w:t xml:space="preserve"> energético para pymes, grandes empresas intensivas en energía, y para explotaciones agropecuarias de Castilla y León.</w:t>
      </w:r>
    </w:p>
    <w:p w14:paraId="483A5A2C" w14:textId="77777777" w:rsidR="00FC68D5" w:rsidRPr="00E53C64" w:rsidRDefault="00FC68D5" w:rsidP="00873AC1">
      <w:pPr>
        <w:numPr>
          <w:ilvl w:val="0"/>
          <w:numId w:val="19"/>
        </w:numPr>
        <w:spacing w:before="240" w:after="240" w:line="252" w:lineRule="auto"/>
        <w:ind w:left="714" w:hanging="357"/>
        <w:jc w:val="both"/>
        <w:rPr>
          <w:rFonts w:ascii="Arial" w:eastAsia="Calibri" w:hAnsi="Arial" w:cs="Arial"/>
          <w:bCs/>
          <w:bdr w:val="none" w:sz="0" w:space="0" w:color="auto" w:frame="1"/>
          <w:lang w:val="es-ES" w:eastAsia="es-ES"/>
        </w:rPr>
      </w:pPr>
      <w:r w:rsidRPr="00E53C64">
        <w:rPr>
          <w:rFonts w:ascii="Arial" w:eastAsia="Calibri" w:hAnsi="Arial" w:cs="Arial"/>
          <w:bdr w:val="none" w:sz="0" w:space="0" w:color="auto" w:frame="1"/>
          <w:lang w:val="es-ES" w:eastAsia="es-ES"/>
        </w:rPr>
        <w:t xml:space="preserve">Aprobaremos la </w:t>
      </w:r>
      <w:r w:rsidRPr="00E53C64">
        <w:rPr>
          <w:rFonts w:ascii="Arial" w:eastAsia="Calibri" w:hAnsi="Arial" w:cs="Arial"/>
          <w:b/>
          <w:bCs/>
          <w:bdr w:val="none" w:sz="0" w:space="0" w:color="auto" w:frame="1"/>
          <w:lang w:val="es-ES" w:eastAsia="es-ES"/>
        </w:rPr>
        <w:t xml:space="preserve">nueva Estrategia de Eficiencia Energética de Castilla y León, con horizonte 2030. </w:t>
      </w:r>
      <w:r w:rsidRPr="00E53C64">
        <w:rPr>
          <w:rFonts w:ascii="Arial" w:eastAsia="Calibri" w:hAnsi="Arial" w:cs="Arial"/>
          <w:bCs/>
          <w:bdr w:val="none" w:sz="0" w:space="0" w:color="auto" w:frame="1"/>
          <w:lang w:val="es-ES" w:eastAsia="es-ES"/>
        </w:rPr>
        <w:t>Sus objetivos principales serán la reducción del consumo de energía primaria en un 30,2%, la reducción del consumo de energía final acumulada, y la reducción de las emisiones en un 21,35%.</w:t>
      </w:r>
    </w:p>
    <w:p w14:paraId="01A21478" w14:textId="77777777" w:rsidR="00FC68D5" w:rsidRPr="00E53C64" w:rsidRDefault="00FC68D5" w:rsidP="00873AC1">
      <w:pPr>
        <w:spacing w:before="240" w:after="240" w:line="252" w:lineRule="auto"/>
        <w:ind w:left="284"/>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El importe estimado de estas medidas asciende a 61,6 millones €.</w:t>
      </w:r>
    </w:p>
    <w:p w14:paraId="4193DD9B" w14:textId="77777777" w:rsidR="00FC68D5" w:rsidRPr="00E53C64" w:rsidRDefault="00FC68D5" w:rsidP="00873AC1">
      <w:pPr>
        <w:spacing w:before="240" w:after="240"/>
        <w:jc w:val="both"/>
        <w:rPr>
          <w:rFonts w:ascii="Arial" w:hAnsi="Arial" w:cs="Arial"/>
          <w:lang w:val="es-ES_tradnl"/>
        </w:rPr>
      </w:pPr>
    </w:p>
    <w:p w14:paraId="06FEBB97" w14:textId="2C045A10" w:rsidR="009120DA" w:rsidRPr="00873AC1" w:rsidRDefault="00A15539"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2B36F6" w:rsidRPr="00873AC1">
        <w:rPr>
          <w:rFonts w:ascii="Arial" w:eastAsia="Calibri" w:hAnsi="Arial" w:cs="Arial"/>
          <w:b/>
          <w:color w:val="970000"/>
          <w:u w:val="single"/>
          <w:bdr w:val="nil"/>
          <w:lang w:val="es-ES" w:eastAsia="es-ES"/>
        </w:rPr>
        <w:t>4</w:t>
      </w:r>
      <w:r w:rsidR="004B7429" w:rsidRPr="00873AC1">
        <w:rPr>
          <w:rFonts w:ascii="Arial" w:eastAsia="Calibri" w:hAnsi="Arial" w:cs="Arial"/>
          <w:b/>
          <w:color w:val="970000"/>
          <w:u w:val="single"/>
          <w:bdr w:val="nil"/>
          <w:lang w:val="es-ES" w:eastAsia="es-ES"/>
        </w:rPr>
        <w:t xml:space="preserve">. </w:t>
      </w:r>
      <w:r w:rsidR="00F207F4" w:rsidRPr="00873AC1">
        <w:rPr>
          <w:rFonts w:ascii="Arial" w:eastAsia="Calibri" w:hAnsi="Arial" w:cs="Arial"/>
          <w:b/>
          <w:color w:val="970000"/>
          <w:u w:val="single"/>
          <w:bdr w:val="nil"/>
          <w:lang w:val="es-ES" w:eastAsia="es-ES"/>
        </w:rPr>
        <w:t xml:space="preserve">Medidas de </w:t>
      </w:r>
      <w:r w:rsidR="00845D69" w:rsidRPr="00873AC1">
        <w:rPr>
          <w:rFonts w:ascii="Arial" w:eastAsia="Calibri" w:hAnsi="Arial" w:cs="Arial"/>
          <w:b/>
          <w:color w:val="970000"/>
          <w:u w:val="single"/>
          <w:bdr w:val="nil"/>
          <w:lang w:val="es-ES" w:eastAsia="es-ES"/>
        </w:rPr>
        <w:t>revisión del impacto del coste de la energía en la Administración Autonómica</w:t>
      </w:r>
    </w:p>
    <w:p w14:paraId="4A59DB53" w14:textId="3DFFECA2" w:rsidR="00E96C81" w:rsidRPr="00E53C64" w:rsidRDefault="005306F2" w:rsidP="00873AC1">
      <w:pPr>
        <w:spacing w:before="240" w:after="240"/>
        <w:jc w:val="both"/>
        <w:rPr>
          <w:rFonts w:ascii="Arial" w:hAnsi="Arial" w:cs="Arial"/>
          <w:lang w:val="es-ES"/>
        </w:rPr>
      </w:pPr>
      <w:r w:rsidRPr="00E53C64">
        <w:rPr>
          <w:rFonts w:ascii="Arial" w:hAnsi="Arial" w:cs="Arial"/>
          <w:lang w:val="es-ES"/>
        </w:rPr>
        <w:t>En este momento</w:t>
      </w:r>
      <w:r w:rsidR="00DC1740" w:rsidRPr="00E53C64">
        <w:rPr>
          <w:rFonts w:ascii="Arial" w:hAnsi="Arial" w:cs="Arial"/>
          <w:lang w:val="es-ES"/>
        </w:rPr>
        <w:t>,</w:t>
      </w:r>
      <w:r w:rsidRPr="00E53C64">
        <w:rPr>
          <w:rFonts w:ascii="Arial" w:hAnsi="Arial" w:cs="Arial"/>
          <w:lang w:val="es-ES"/>
        </w:rPr>
        <w:t xml:space="preserve"> la reducción en el consumo energético por parte de la Administración de la Comunidad de Castilla y León ha pasado a ser prioritario, no sólo por su contribución a la lucha contra el cambio climático y por su efecto ejemplarizante en la sociedad, sino también desde un punto de vista económico y estratégico, dado el elevadísimo incremento que está experimentando el precio de los suministros energéticos y las derivadas geopolíticas que supone la dependencia energética de terceros países.</w:t>
      </w:r>
      <w:r w:rsidR="00DC1740" w:rsidRPr="00E53C64">
        <w:rPr>
          <w:rFonts w:ascii="Arial" w:hAnsi="Arial" w:cs="Arial"/>
          <w:lang w:val="es-ES"/>
        </w:rPr>
        <w:t xml:space="preserve"> </w:t>
      </w:r>
      <w:r w:rsidR="00C50B2B" w:rsidRPr="00E53C64">
        <w:rPr>
          <w:rFonts w:ascii="Arial" w:hAnsi="Arial" w:cs="Arial"/>
          <w:lang w:val="es-ES"/>
        </w:rPr>
        <w:t>En este ámbito se van a contemplar cuatro paquetes de medidas:</w:t>
      </w:r>
    </w:p>
    <w:p w14:paraId="743FE56D" w14:textId="77777777" w:rsidR="00DE239C" w:rsidRPr="00E53C64" w:rsidRDefault="00DE239C" w:rsidP="00873AC1">
      <w:pPr>
        <w:pStyle w:val="Prrafodelista"/>
        <w:numPr>
          <w:ilvl w:val="0"/>
          <w:numId w:val="32"/>
        </w:numPr>
        <w:spacing w:before="240" w:after="240"/>
        <w:contextualSpacing w:val="0"/>
        <w:jc w:val="both"/>
        <w:rPr>
          <w:rFonts w:ascii="Arial" w:hAnsi="Arial" w:cs="Arial"/>
          <w:vanish/>
          <w:lang w:val="es-ES_tradnl"/>
        </w:rPr>
      </w:pPr>
    </w:p>
    <w:p w14:paraId="5251847A" w14:textId="77777777" w:rsidR="00DE239C" w:rsidRPr="00E53C64" w:rsidRDefault="00DE239C" w:rsidP="00873AC1">
      <w:pPr>
        <w:pStyle w:val="Prrafodelista"/>
        <w:numPr>
          <w:ilvl w:val="0"/>
          <w:numId w:val="32"/>
        </w:numPr>
        <w:spacing w:before="240" w:after="240"/>
        <w:contextualSpacing w:val="0"/>
        <w:jc w:val="both"/>
        <w:rPr>
          <w:rFonts w:ascii="Arial" w:hAnsi="Arial" w:cs="Arial"/>
          <w:vanish/>
          <w:lang w:val="es-ES_tradnl"/>
        </w:rPr>
      </w:pPr>
    </w:p>
    <w:p w14:paraId="1C541C28" w14:textId="4B73CAB7" w:rsidR="005306F2" w:rsidRPr="00E53C64" w:rsidRDefault="00C50B2B" w:rsidP="00873AC1">
      <w:pPr>
        <w:pStyle w:val="Prrafodelista"/>
        <w:numPr>
          <w:ilvl w:val="1"/>
          <w:numId w:val="41"/>
        </w:numPr>
        <w:spacing w:before="240" w:after="240"/>
        <w:contextualSpacing w:val="0"/>
        <w:jc w:val="both"/>
        <w:rPr>
          <w:rFonts w:ascii="Arial" w:hAnsi="Arial" w:cs="Arial"/>
          <w:lang w:val="es-ES_tradnl"/>
        </w:rPr>
      </w:pPr>
      <w:r w:rsidRPr="00E53C64">
        <w:rPr>
          <w:rFonts w:ascii="Arial" w:hAnsi="Arial" w:cs="Arial"/>
          <w:b/>
          <w:lang w:val="es-ES"/>
        </w:rPr>
        <w:t>M</w:t>
      </w:r>
      <w:r w:rsidR="005306F2" w:rsidRPr="00E53C64">
        <w:rPr>
          <w:rFonts w:ascii="Arial" w:hAnsi="Arial" w:cs="Arial"/>
          <w:b/>
          <w:lang w:val="es-ES"/>
        </w:rPr>
        <w:t xml:space="preserve">edidas </w:t>
      </w:r>
      <w:r w:rsidR="00E96C81" w:rsidRPr="00E53C64">
        <w:rPr>
          <w:rFonts w:ascii="Arial" w:hAnsi="Arial" w:cs="Arial"/>
          <w:b/>
          <w:lang w:val="es-ES"/>
        </w:rPr>
        <w:t xml:space="preserve">de </w:t>
      </w:r>
      <w:r w:rsidR="007C6B7D" w:rsidRPr="00E53C64">
        <w:rPr>
          <w:rFonts w:ascii="Arial" w:eastAsia="Times New Roman" w:hAnsi="Arial" w:cs="Arial"/>
          <w:b/>
          <w:lang w:val="es-ES"/>
        </w:rPr>
        <w:t>m</w:t>
      </w:r>
      <w:r w:rsidR="005306F2" w:rsidRPr="00E53C64">
        <w:rPr>
          <w:rFonts w:ascii="Arial" w:eastAsia="Times New Roman" w:hAnsi="Arial" w:cs="Arial"/>
          <w:b/>
          <w:lang w:val="es-ES"/>
        </w:rPr>
        <w:t>ejora en la eficiencia energética de los edificios públicos</w:t>
      </w:r>
      <w:r w:rsidR="00680D94" w:rsidRPr="00E53C64">
        <w:rPr>
          <w:rFonts w:ascii="Arial" w:eastAsia="Times New Roman" w:hAnsi="Arial" w:cs="Arial"/>
          <w:b/>
          <w:lang w:val="es-ES"/>
        </w:rPr>
        <w:t>:</w:t>
      </w:r>
    </w:p>
    <w:p w14:paraId="61C8EA38" w14:textId="77777777" w:rsidR="005306F2" w:rsidRPr="00E53C64" w:rsidRDefault="005306F2" w:rsidP="00873AC1">
      <w:pPr>
        <w:pStyle w:val="Prrafodelista"/>
        <w:numPr>
          <w:ilvl w:val="0"/>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Realización de obras para la mejora de la eficiencia energética en los edificios de la Administración de la Comunidad, en sus distintas vertientes:</w:t>
      </w:r>
    </w:p>
    <w:p w14:paraId="73CE4F51" w14:textId="77777777" w:rsidR="005306F2" w:rsidRPr="00E53C64" w:rsidRDefault="005306F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Rehabilitación envolvente térmica, incluidas soluciones de arquitectura bioclimática y de alta eficiencia energética.</w:t>
      </w:r>
    </w:p>
    <w:p w14:paraId="4CC5C29F" w14:textId="77777777" w:rsidR="005306F2" w:rsidRPr="00E53C64" w:rsidRDefault="005306F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Mejoras en las instalaciones térmicas, de refrigeración</w:t>
      </w:r>
      <w:r w:rsidR="00DC1740" w:rsidRPr="00E53C64">
        <w:rPr>
          <w:rFonts w:ascii="Arial" w:eastAsia="Times New Roman" w:hAnsi="Arial" w:cs="Arial"/>
          <w:lang w:val="es-ES"/>
        </w:rPr>
        <w:t xml:space="preserve"> y</w:t>
      </w:r>
      <w:r w:rsidRPr="00E53C64">
        <w:rPr>
          <w:rFonts w:ascii="Arial" w:eastAsia="Times New Roman" w:hAnsi="Arial" w:cs="Arial"/>
          <w:lang w:val="es-ES"/>
        </w:rPr>
        <w:t xml:space="preserve"> de climatización, incluyendo digitalización y control.</w:t>
      </w:r>
    </w:p>
    <w:p w14:paraId="59C832B0" w14:textId="77777777" w:rsidR="005306F2" w:rsidRPr="00E53C64" w:rsidRDefault="005306F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Mejoras en las instalaciones de iluminación interior, incl</w:t>
      </w:r>
      <w:r w:rsidR="00DC1740" w:rsidRPr="00E53C64">
        <w:rPr>
          <w:rFonts w:ascii="Arial" w:eastAsia="Times New Roman" w:hAnsi="Arial" w:cs="Arial"/>
          <w:lang w:val="es-ES"/>
        </w:rPr>
        <w:t>uyendo también digitalización y control.</w:t>
      </w:r>
    </w:p>
    <w:p w14:paraId="704D7D79" w14:textId="77777777" w:rsidR="005306F2" w:rsidRPr="00E53C64" w:rsidRDefault="005306F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Mejora en las instalaciones de transporte vertical (ascensores, y escaleras mecánicas)</w:t>
      </w:r>
      <w:r w:rsidR="00DC1740" w:rsidRPr="00E53C64">
        <w:rPr>
          <w:rFonts w:ascii="Arial" w:eastAsia="Times New Roman" w:hAnsi="Arial" w:cs="Arial"/>
          <w:lang w:val="es-ES"/>
        </w:rPr>
        <w:t>, con r</w:t>
      </w:r>
      <w:r w:rsidRPr="00E53C64">
        <w:rPr>
          <w:rFonts w:ascii="Arial" w:eastAsia="Times New Roman" w:hAnsi="Arial" w:cs="Arial"/>
          <w:lang w:val="es-ES"/>
        </w:rPr>
        <w:t>ecuperación de efluentes térmicos</w:t>
      </w:r>
      <w:r w:rsidR="00DC1740" w:rsidRPr="00E53C64">
        <w:rPr>
          <w:rFonts w:ascii="Arial" w:eastAsia="Times New Roman" w:hAnsi="Arial" w:cs="Arial"/>
          <w:lang w:val="es-ES"/>
        </w:rPr>
        <w:t>.</w:t>
      </w:r>
    </w:p>
    <w:p w14:paraId="67D38E9B" w14:textId="77777777" w:rsidR="005306F2" w:rsidRPr="00E53C64" w:rsidRDefault="005306F2" w:rsidP="00873AC1">
      <w:pPr>
        <w:spacing w:before="240" w:after="240"/>
        <w:ind w:left="851"/>
        <w:jc w:val="both"/>
        <w:rPr>
          <w:rFonts w:ascii="Arial" w:eastAsia="Times New Roman" w:hAnsi="Arial" w:cs="Arial"/>
          <w:lang w:val="es-ES"/>
        </w:rPr>
      </w:pPr>
      <w:r w:rsidRPr="00E53C64">
        <w:rPr>
          <w:rFonts w:ascii="Arial" w:eastAsia="Times New Roman" w:hAnsi="Arial" w:cs="Arial"/>
          <w:lang w:val="es-ES"/>
        </w:rPr>
        <w:t>Dada la alineación de estas medidas con los objetivos de los fondos europeos, tanto FEDER como Mecanismo de Recuperación y Resiliencia, se procurará su cofinanciación con dichos fondos.</w:t>
      </w:r>
    </w:p>
    <w:p w14:paraId="3A12AFB1" w14:textId="77777777" w:rsidR="005306F2"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 xml:space="preserve">Realización de auditorías energéticas, certificaciones energéticas de edificios e implantación de SGE-ISO-50001 en edificios de la </w:t>
      </w:r>
      <w:r w:rsidR="00DC1740" w:rsidRPr="00E53C64">
        <w:rPr>
          <w:rFonts w:ascii="Arial" w:eastAsia="Times New Roman" w:hAnsi="Arial" w:cs="Arial"/>
          <w:lang w:val="es-ES"/>
        </w:rPr>
        <w:t xml:space="preserve">Administración </w:t>
      </w:r>
      <w:r w:rsidRPr="00E53C64">
        <w:rPr>
          <w:rFonts w:ascii="Arial" w:eastAsia="Times New Roman" w:hAnsi="Arial" w:cs="Arial"/>
          <w:lang w:val="es-ES"/>
        </w:rPr>
        <w:t>de Castilla y León</w:t>
      </w:r>
      <w:r w:rsidR="00DC1740" w:rsidRPr="00E53C64">
        <w:rPr>
          <w:rFonts w:ascii="Arial" w:eastAsia="Times New Roman" w:hAnsi="Arial" w:cs="Arial"/>
          <w:lang w:val="es-ES"/>
        </w:rPr>
        <w:t>.</w:t>
      </w:r>
    </w:p>
    <w:p w14:paraId="79EAFBE7" w14:textId="63FBFA05" w:rsidR="005306F2" w:rsidRPr="00E53C64" w:rsidRDefault="00C50B2B" w:rsidP="00873AC1">
      <w:pPr>
        <w:pStyle w:val="Prrafodelista"/>
        <w:numPr>
          <w:ilvl w:val="1"/>
          <w:numId w:val="41"/>
        </w:numPr>
        <w:spacing w:before="240" w:after="240"/>
        <w:contextualSpacing w:val="0"/>
        <w:jc w:val="both"/>
        <w:rPr>
          <w:rFonts w:ascii="Arial" w:hAnsi="Arial" w:cs="Arial"/>
          <w:lang w:val="es-ES_tradnl"/>
        </w:rPr>
      </w:pPr>
      <w:r w:rsidRPr="00E53C64">
        <w:rPr>
          <w:rFonts w:ascii="Arial" w:eastAsia="Times New Roman" w:hAnsi="Arial" w:cs="Arial"/>
          <w:b/>
          <w:lang w:val="es-ES"/>
        </w:rPr>
        <w:t>M</w:t>
      </w:r>
      <w:r w:rsidR="005306F2" w:rsidRPr="00E53C64">
        <w:rPr>
          <w:rFonts w:ascii="Arial" w:eastAsia="Times New Roman" w:hAnsi="Arial" w:cs="Arial"/>
          <w:b/>
          <w:lang w:val="es-ES"/>
        </w:rPr>
        <w:t>edidas de ahorro energético en el funcionamiento de la administración</w:t>
      </w:r>
      <w:r w:rsidR="00680D94" w:rsidRPr="00E53C64">
        <w:rPr>
          <w:rFonts w:ascii="Arial" w:eastAsia="Times New Roman" w:hAnsi="Arial" w:cs="Arial"/>
          <w:b/>
          <w:lang w:val="es-ES"/>
        </w:rPr>
        <w:t>:</w:t>
      </w:r>
    </w:p>
    <w:p w14:paraId="46CECE9E" w14:textId="77777777" w:rsidR="005306F2"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Me</w:t>
      </w:r>
      <w:r w:rsidR="00DC1740" w:rsidRPr="00E53C64">
        <w:rPr>
          <w:rFonts w:ascii="Arial" w:eastAsia="Times New Roman" w:hAnsi="Arial" w:cs="Arial"/>
          <w:lang w:val="es-ES"/>
        </w:rPr>
        <w:t>didas de contención del consumo:</w:t>
      </w:r>
      <w:r w:rsidRPr="00E53C64">
        <w:rPr>
          <w:rFonts w:ascii="Arial" w:eastAsia="Times New Roman" w:hAnsi="Arial" w:cs="Arial"/>
          <w:lang w:val="es-ES"/>
        </w:rPr>
        <w:t xml:space="preserve"> </w:t>
      </w:r>
      <w:r w:rsidR="00DC1740" w:rsidRPr="00E53C64">
        <w:rPr>
          <w:rFonts w:ascii="Arial" w:eastAsia="Times New Roman" w:hAnsi="Arial" w:cs="Arial"/>
          <w:lang w:val="es-ES"/>
        </w:rPr>
        <w:t>s</w:t>
      </w:r>
      <w:r w:rsidRPr="00E53C64">
        <w:rPr>
          <w:rFonts w:ascii="Arial" w:eastAsia="Times New Roman" w:hAnsi="Arial" w:cs="Arial"/>
          <w:lang w:val="es-ES"/>
        </w:rPr>
        <w:t>e reducirá, dentro de los márgenes de confortabilidad, el uso de los sistemas de climatización de los edificios.</w:t>
      </w:r>
    </w:p>
    <w:p w14:paraId="06D96D6D" w14:textId="264E4866" w:rsidR="005306F2"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 xml:space="preserve">Con sujeción a las normas que regulan el horario de los empleados públicos, y previa su modificación si fuera preciso, se </w:t>
      </w:r>
      <w:r w:rsidR="00835388" w:rsidRPr="00E53C64">
        <w:rPr>
          <w:rFonts w:ascii="Arial" w:eastAsia="Times New Roman" w:hAnsi="Arial" w:cs="Arial"/>
          <w:lang w:val="es-ES"/>
        </w:rPr>
        <w:t xml:space="preserve">adaptarán </w:t>
      </w:r>
      <w:r w:rsidRPr="00E53C64">
        <w:rPr>
          <w:rFonts w:ascii="Arial" w:eastAsia="Times New Roman" w:hAnsi="Arial" w:cs="Arial"/>
          <w:lang w:val="es-ES"/>
        </w:rPr>
        <w:t>los horarios de apertura de los edificios administrativos.</w:t>
      </w:r>
    </w:p>
    <w:p w14:paraId="5E47A2E5" w14:textId="77777777" w:rsidR="005306F2"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Medidas de concienciación entre los emplead</w:t>
      </w:r>
      <w:r w:rsidR="00DC1740" w:rsidRPr="00E53C64">
        <w:rPr>
          <w:rFonts w:ascii="Arial" w:eastAsia="Times New Roman" w:hAnsi="Arial" w:cs="Arial"/>
          <w:lang w:val="es-ES"/>
        </w:rPr>
        <w:t>os públicos: d</w:t>
      </w:r>
      <w:r w:rsidRPr="00E53C64">
        <w:rPr>
          <w:rFonts w:ascii="Arial" w:eastAsia="Times New Roman" w:hAnsi="Arial" w:cs="Arial"/>
          <w:lang w:val="es-ES"/>
        </w:rPr>
        <w:t>ifusión entre los empleados públicos de guías y manuales de buenas prácticas para el ahorro energético en el puesto de trabajo.</w:t>
      </w:r>
    </w:p>
    <w:p w14:paraId="7D412326" w14:textId="77777777" w:rsidR="005306F2"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 xml:space="preserve">Contratación de equipos eficientes: </w:t>
      </w:r>
      <w:r w:rsidR="00DC1740" w:rsidRPr="00E53C64">
        <w:rPr>
          <w:rFonts w:ascii="Arial" w:eastAsia="Times New Roman" w:hAnsi="Arial" w:cs="Arial"/>
          <w:lang w:val="es-ES"/>
        </w:rPr>
        <w:t>e</w:t>
      </w:r>
      <w:r w:rsidRPr="00E53C64">
        <w:rPr>
          <w:rFonts w:ascii="Arial" w:eastAsia="Times New Roman" w:hAnsi="Arial" w:cs="Arial"/>
          <w:lang w:val="es-ES"/>
        </w:rPr>
        <w:t>n la adquisición de equipos electrónicos se valorará su menor consumo energético.</w:t>
      </w:r>
    </w:p>
    <w:p w14:paraId="46EE6197" w14:textId="36282195" w:rsidR="005306F2" w:rsidRPr="00E53C64" w:rsidRDefault="00C50B2B" w:rsidP="00873AC1">
      <w:pPr>
        <w:pStyle w:val="Prrafodelista"/>
        <w:numPr>
          <w:ilvl w:val="1"/>
          <w:numId w:val="41"/>
        </w:numPr>
        <w:spacing w:before="240" w:after="240"/>
        <w:contextualSpacing w:val="0"/>
        <w:jc w:val="both"/>
        <w:rPr>
          <w:rFonts w:ascii="Arial" w:hAnsi="Arial" w:cs="Arial"/>
          <w:lang w:val="es-ES_tradnl"/>
        </w:rPr>
      </w:pPr>
      <w:r w:rsidRPr="00E53C64">
        <w:rPr>
          <w:rFonts w:ascii="Arial" w:eastAsia="Times New Roman" w:hAnsi="Arial" w:cs="Arial"/>
          <w:b/>
          <w:lang w:val="es-ES"/>
        </w:rPr>
        <w:t>M</w:t>
      </w:r>
      <w:r w:rsidR="005306F2" w:rsidRPr="00E53C64">
        <w:rPr>
          <w:rFonts w:ascii="Arial" w:eastAsia="Times New Roman" w:hAnsi="Arial" w:cs="Arial"/>
          <w:b/>
          <w:lang w:val="es-ES"/>
        </w:rPr>
        <w:t xml:space="preserve">edidas </w:t>
      </w:r>
      <w:r w:rsidR="00E96C81" w:rsidRPr="00E53C64">
        <w:rPr>
          <w:rFonts w:ascii="Arial" w:eastAsia="Times New Roman" w:hAnsi="Arial" w:cs="Arial"/>
          <w:b/>
          <w:lang w:val="es-ES"/>
        </w:rPr>
        <w:t xml:space="preserve">dirigidas a reducir </w:t>
      </w:r>
      <w:r w:rsidR="005306F2" w:rsidRPr="00E53C64">
        <w:rPr>
          <w:rFonts w:ascii="Arial" w:eastAsia="Times New Roman" w:hAnsi="Arial" w:cs="Arial"/>
          <w:b/>
          <w:lang w:val="es-ES"/>
        </w:rPr>
        <w:t>la dependencia de los combustibles fósiles</w:t>
      </w:r>
      <w:r w:rsidR="005306F2" w:rsidRPr="00E53C64">
        <w:rPr>
          <w:rFonts w:ascii="Arial" w:eastAsia="Times New Roman" w:hAnsi="Arial" w:cs="Arial"/>
          <w:lang w:val="es-ES"/>
        </w:rPr>
        <w:t>:</w:t>
      </w:r>
    </w:p>
    <w:p w14:paraId="4222B034" w14:textId="77777777" w:rsidR="00E96C81"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 xml:space="preserve">Realización de instalaciones de autoconsumo fotovoltaico en todos los edificios que sean susceptibles técnica, medioambiental y económicamente. </w:t>
      </w:r>
      <w:r w:rsidR="00E96C81" w:rsidRPr="00E53C64">
        <w:rPr>
          <w:rFonts w:ascii="Arial" w:eastAsia="Times New Roman" w:hAnsi="Arial" w:cs="Arial"/>
          <w:lang w:val="es-ES"/>
        </w:rPr>
        <w:t xml:space="preserve">Se </w:t>
      </w:r>
      <w:r w:rsidRPr="00E53C64">
        <w:rPr>
          <w:rFonts w:ascii="Arial" w:eastAsia="Times New Roman" w:hAnsi="Arial" w:cs="Arial"/>
          <w:lang w:val="es-ES"/>
        </w:rPr>
        <w:t>iniciará la actuación por los centros de mayor consumo de la Comunidad, como son los Centros Hospitalarios</w:t>
      </w:r>
      <w:r w:rsidR="00DC1740" w:rsidRPr="00E53C64">
        <w:rPr>
          <w:rFonts w:ascii="Arial" w:eastAsia="Times New Roman" w:hAnsi="Arial" w:cs="Arial"/>
          <w:lang w:val="es-ES"/>
        </w:rPr>
        <w:t>,</w:t>
      </w:r>
      <w:r w:rsidRPr="00E53C64">
        <w:rPr>
          <w:rFonts w:ascii="Arial" w:eastAsia="Times New Roman" w:hAnsi="Arial" w:cs="Arial"/>
          <w:lang w:val="es-ES"/>
        </w:rPr>
        <w:t xml:space="preserve"> de los que además ya se dispone de un estudio de viabilidad técnic</w:t>
      </w:r>
      <w:r w:rsidR="00680D94" w:rsidRPr="00E53C64">
        <w:rPr>
          <w:rFonts w:ascii="Arial" w:eastAsia="Times New Roman" w:hAnsi="Arial" w:cs="Arial"/>
          <w:lang w:val="es-ES"/>
        </w:rPr>
        <w:t>a.</w:t>
      </w:r>
    </w:p>
    <w:p w14:paraId="47CE8645" w14:textId="33D375C0" w:rsidR="00E96C81"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Conexión a redes de calor</w:t>
      </w:r>
      <w:r w:rsidR="00DC1740" w:rsidRPr="00E53C64">
        <w:rPr>
          <w:rFonts w:ascii="Arial" w:eastAsia="Times New Roman" w:hAnsi="Arial" w:cs="Arial"/>
          <w:lang w:val="es-ES"/>
        </w:rPr>
        <w:t>:</w:t>
      </w:r>
      <w:r w:rsidR="00680D94" w:rsidRPr="00E53C64">
        <w:rPr>
          <w:rFonts w:ascii="Arial" w:eastAsia="Times New Roman" w:hAnsi="Arial" w:cs="Arial"/>
          <w:lang w:val="es-ES"/>
        </w:rPr>
        <w:t xml:space="preserve"> </w:t>
      </w:r>
      <w:r w:rsidR="00DC1740" w:rsidRPr="00E53C64">
        <w:rPr>
          <w:rFonts w:ascii="Arial" w:eastAsia="Times New Roman" w:hAnsi="Arial" w:cs="Arial"/>
          <w:lang w:val="es-ES"/>
        </w:rPr>
        <w:t>l</w:t>
      </w:r>
      <w:r w:rsidRPr="00E53C64">
        <w:rPr>
          <w:rFonts w:ascii="Arial" w:eastAsia="Times New Roman" w:hAnsi="Arial" w:cs="Arial"/>
          <w:lang w:val="es-ES"/>
        </w:rPr>
        <w:t>os edificios públicos que no lo estuvieran ya</w:t>
      </w:r>
      <w:r w:rsidR="00835388" w:rsidRPr="00E53C64">
        <w:rPr>
          <w:rFonts w:ascii="Arial" w:eastAsia="Times New Roman" w:hAnsi="Arial" w:cs="Arial"/>
          <w:lang w:val="es-ES"/>
        </w:rPr>
        <w:t>,</w:t>
      </w:r>
      <w:r w:rsidRPr="00E53C64">
        <w:rPr>
          <w:rFonts w:ascii="Arial" w:eastAsia="Times New Roman" w:hAnsi="Arial" w:cs="Arial"/>
          <w:lang w:val="es-ES"/>
        </w:rPr>
        <w:t xml:space="preserve"> se conectarán </w:t>
      </w:r>
      <w:r w:rsidR="00835388" w:rsidRPr="00E53C64">
        <w:rPr>
          <w:rFonts w:ascii="Arial" w:eastAsia="Times New Roman" w:hAnsi="Arial" w:cs="Arial"/>
          <w:lang w:val="es-ES"/>
        </w:rPr>
        <w:t xml:space="preserve">cuando ello sea posible </w:t>
      </w:r>
      <w:r w:rsidRPr="00E53C64">
        <w:rPr>
          <w:rFonts w:ascii="Arial" w:eastAsia="Times New Roman" w:hAnsi="Arial" w:cs="Arial"/>
          <w:lang w:val="es-ES"/>
        </w:rPr>
        <w:t>a las redes de calor existentes en sus municipios.</w:t>
      </w:r>
    </w:p>
    <w:p w14:paraId="5901D490" w14:textId="77777777" w:rsidR="00E96C81"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Instalación de calderas de biomasa</w:t>
      </w:r>
      <w:r w:rsidR="00680D94" w:rsidRPr="00E53C64">
        <w:rPr>
          <w:rFonts w:ascii="Arial" w:eastAsia="Times New Roman" w:hAnsi="Arial" w:cs="Arial"/>
          <w:lang w:val="es-ES"/>
        </w:rPr>
        <w:t xml:space="preserve"> </w:t>
      </w:r>
      <w:r w:rsidR="00DC1740" w:rsidRPr="00E53C64">
        <w:rPr>
          <w:rFonts w:ascii="Arial" w:eastAsia="Times New Roman" w:hAnsi="Arial" w:cs="Arial"/>
          <w:lang w:val="es-ES"/>
        </w:rPr>
        <w:t>e</w:t>
      </w:r>
      <w:r w:rsidRPr="00E53C64">
        <w:rPr>
          <w:rFonts w:ascii="Arial" w:eastAsia="Times New Roman" w:hAnsi="Arial" w:cs="Arial"/>
          <w:lang w:val="es-ES"/>
        </w:rPr>
        <w:t>n aquellos edificios públicos que por sus dimensiones, uso y actual estado de sus instalaciones sea viable.</w:t>
      </w:r>
    </w:p>
    <w:p w14:paraId="36448DCD" w14:textId="77777777" w:rsidR="00DC1740" w:rsidRPr="00E53C64" w:rsidRDefault="005306F2" w:rsidP="00873AC1">
      <w:pPr>
        <w:pStyle w:val="Prrafodelista"/>
        <w:numPr>
          <w:ilvl w:val="0"/>
          <w:numId w:val="9"/>
        </w:numPr>
        <w:spacing w:before="240" w:after="240"/>
        <w:ind w:left="714" w:hanging="357"/>
        <w:contextualSpacing w:val="0"/>
        <w:jc w:val="both"/>
        <w:rPr>
          <w:rFonts w:ascii="Arial" w:eastAsia="Times New Roman" w:hAnsi="Arial" w:cs="Arial"/>
          <w:lang w:val="es-ES"/>
        </w:rPr>
      </w:pPr>
      <w:proofErr w:type="spellStart"/>
      <w:r w:rsidRPr="00E53C64">
        <w:rPr>
          <w:rFonts w:ascii="Arial" w:eastAsia="Times New Roman" w:hAnsi="Arial" w:cs="Arial"/>
          <w:lang w:val="es-ES"/>
        </w:rPr>
        <w:t>Descarbonización</w:t>
      </w:r>
      <w:proofErr w:type="spellEnd"/>
      <w:r w:rsidRPr="00E53C64">
        <w:rPr>
          <w:rFonts w:ascii="Arial" w:eastAsia="Times New Roman" w:hAnsi="Arial" w:cs="Arial"/>
          <w:lang w:val="es-ES"/>
        </w:rPr>
        <w:t xml:space="preserve"> de la flota de automóviles</w:t>
      </w:r>
      <w:r w:rsidR="00EF475E" w:rsidRPr="00E53C64">
        <w:rPr>
          <w:rFonts w:ascii="Arial" w:eastAsia="Times New Roman" w:hAnsi="Arial" w:cs="Arial"/>
          <w:lang w:val="es-ES"/>
        </w:rPr>
        <w:t xml:space="preserve">: inversión de 5,4 millones de euros para priorizar </w:t>
      </w:r>
      <w:r w:rsidRPr="00E53C64">
        <w:rPr>
          <w:rFonts w:ascii="Arial" w:eastAsia="Times New Roman" w:hAnsi="Arial" w:cs="Arial"/>
          <w:lang w:val="es-ES"/>
        </w:rPr>
        <w:t xml:space="preserve">la adquisición de vehículos eléctricos en la compra de automóviles por la </w:t>
      </w:r>
      <w:r w:rsidR="00DC1740" w:rsidRPr="00E53C64">
        <w:rPr>
          <w:rFonts w:ascii="Arial" w:eastAsia="Times New Roman" w:hAnsi="Arial" w:cs="Arial"/>
          <w:lang w:val="es-ES"/>
        </w:rPr>
        <w:t>a</w:t>
      </w:r>
      <w:r w:rsidRPr="00E53C64">
        <w:rPr>
          <w:rFonts w:ascii="Arial" w:eastAsia="Times New Roman" w:hAnsi="Arial" w:cs="Arial"/>
          <w:lang w:val="es-ES"/>
        </w:rPr>
        <w:t>dministración.</w:t>
      </w:r>
      <w:r w:rsidR="00DC1740" w:rsidRPr="00E53C64">
        <w:rPr>
          <w:rFonts w:ascii="Arial" w:eastAsia="Times New Roman" w:hAnsi="Arial" w:cs="Arial"/>
          <w:lang w:val="es-ES"/>
        </w:rPr>
        <w:t xml:space="preserve"> </w:t>
      </w:r>
    </w:p>
    <w:p w14:paraId="7F00C41D" w14:textId="77777777" w:rsidR="00DC1740" w:rsidRPr="00E53C64" w:rsidRDefault="00DC1740"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D</w:t>
      </w:r>
      <w:r w:rsidR="005306F2" w:rsidRPr="00E53C64">
        <w:rPr>
          <w:rFonts w:ascii="Arial" w:eastAsia="Times New Roman" w:hAnsi="Arial" w:cs="Arial"/>
          <w:lang w:val="es-ES"/>
        </w:rPr>
        <w:t>urante 2022 se licitará la adquisición de al menos 137 vehículos eléctricos para sustituir vehículos de combustión de l</w:t>
      </w:r>
      <w:r w:rsidRPr="00E53C64">
        <w:rPr>
          <w:rFonts w:ascii="Arial" w:eastAsia="Times New Roman" w:hAnsi="Arial" w:cs="Arial"/>
          <w:lang w:val="es-ES"/>
        </w:rPr>
        <w:t>o</w:t>
      </w:r>
      <w:r w:rsidR="005306F2" w:rsidRPr="00E53C64">
        <w:rPr>
          <w:rFonts w:ascii="Arial" w:eastAsia="Times New Roman" w:hAnsi="Arial" w:cs="Arial"/>
          <w:lang w:val="es-ES"/>
        </w:rPr>
        <w:t xml:space="preserve">s diferentes organismos y </w:t>
      </w:r>
      <w:r w:rsidRPr="00E53C64">
        <w:rPr>
          <w:rFonts w:ascii="Arial" w:eastAsia="Times New Roman" w:hAnsi="Arial" w:cs="Arial"/>
          <w:lang w:val="es-ES"/>
        </w:rPr>
        <w:t>C</w:t>
      </w:r>
      <w:r w:rsidR="005306F2" w:rsidRPr="00E53C64">
        <w:rPr>
          <w:rFonts w:ascii="Arial" w:eastAsia="Times New Roman" w:hAnsi="Arial" w:cs="Arial"/>
          <w:lang w:val="es-ES"/>
        </w:rPr>
        <w:t xml:space="preserve">onsejerías. </w:t>
      </w:r>
    </w:p>
    <w:p w14:paraId="5B709A26" w14:textId="77777777" w:rsidR="005306F2" w:rsidRPr="00E53C64" w:rsidRDefault="005306F2" w:rsidP="00873AC1">
      <w:pPr>
        <w:pStyle w:val="Prrafodelista"/>
        <w:numPr>
          <w:ilvl w:val="1"/>
          <w:numId w:val="9"/>
        </w:numPr>
        <w:spacing w:before="240" w:after="240"/>
        <w:ind w:left="1434" w:hanging="357"/>
        <w:contextualSpacing w:val="0"/>
        <w:jc w:val="both"/>
        <w:rPr>
          <w:rFonts w:ascii="Arial" w:eastAsia="Times New Roman" w:hAnsi="Arial" w:cs="Arial"/>
          <w:lang w:val="es-ES"/>
        </w:rPr>
      </w:pPr>
      <w:r w:rsidRPr="00E53C64">
        <w:rPr>
          <w:rFonts w:ascii="Arial" w:eastAsia="Times New Roman" w:hAnsi="Arial" w:cs="Arial"/>
          <w:lang w:val="es-ES"/>
        </w:rPr>
        <w:t>Paralelamente, se instalarán al menos 184 puntos de recarga en los edificios públicos.</w:t>
      </w:r>
      <w:r w:rsidR="00680D94" w:rsidRPr="00E53C64">
        <w:rPr>
          <w:rFonts w:ascii="Arial" w:eastAsia="Times New Roman" w:hAnsi="Arial" w:cs="Arial"/>
          <w:lang w:val="es-ES"/>
        </w:rPr>
        <w:t xml:space="preserve"> </w:t>
      </w:r>
    </w:p>
    <w:p w14:paraId="09D68956" w14:textId="713EFA87" w:rsidR="00DC1740" w:rsidRPr="00E53C64" w:rsidRDefault="00C50B2B" w:rsidP="00873AC1">
      <w:pPr>
        <w:pStyle w:val="Prrafodelista"/>
        <w:numPr>
          <w:ilvl w:val="1"/>
          <w:numId w:val="41"/>
        </w:numPr>
        <w:spacing w:before="240" w:after="240"/>
        <w:contextualSpacing w:val="0"/>
        <w:jc w:val="both"/>
        <w:rPr>
          <w:rFonts w:ascii="Arial" w:hAnsi="Arial" w:cs="Arial"/>
          <w:lang w:val="es-ES_tradnl"/>
        </w:rPr>
      </w:pPr>
      <w:r w:rsidRPr="00E53C64">
        <w:rPr>
          <w:rFonts w:ascii="Arial" w:eastAsia="Times New Roman" w:hAnsi="Arial" w:cs="Arial"/>
          <w:b/>
          <w:lang w:val="es-ES"/>
        </w:rPr>
        <w:t>M</w:t>
      </w:r>
      <w:r w:rsidR="00680D94" w:rsidRPr="00E53C64">
        <w:rPr>
          <w:rFonts w:ascii="Arial" w:eastAsia="Times New Roman" w:hAnsi="Arial" w:cs="Arial"/>
          <w:b/>
          <w:lang w:val="es-ES"/>
        </w:rPr>
        <w:t>edidas para la racionalización de la contratación de suministros energéticos</w:t>
      </w:r>
      <w:r w:rsidR="005306F2" w:rsidRPr="00E53C64">
        <w:rPr>
          <w:rFonts w:ascii="Arial" w:eastAsia="Times New Roman" w:hAnsi="Arial" w:cs="Arial"/>
          <w:lang w:val="es-ES"/>
        </w:rPr>
        <w:t xml:space="preserve"> que impacten, no en este caso en la reducción del consumo</w:t>
      </w:r>
      <w:r w:rsidR="00DC1740" w:rsidRPr="00E53C64">
        <w:rPr>
          <w:rFonts w:ascii="Arial" w:eastAsia="Times New Roman" w:hAnsi="Arial" w:cs="Arial"/>
          <w:lang w:val="es-ES"/>
        </w:rPr>
        <w:t>,</w:t>
      </w:r>
      <w:r w:rsidR="005306F2" w:rsidRPr="00E53C64">
        <w:rPr>
          <w:rFonts w:ascii="Arial" w:eastAsia="Times New Roman" w:hAnsi="Arial" w:cs="Arial"/>
          <w:lang w:val="es-ES"/>
        </w:rPr>
        <w:t xml:space="preserve"> sino en el precio de los suministros.</w:t>
      </w:r>
      <w:r w:rsidR="00E96C81" w:rsidRPr="00E53C64">
        <w:rPr>
          <w:rFonts w:ascii="Arial" w:eastAsia="Times New Roman" w:hAnsi="Arial" w:cs="Arial"/>
          <w:lang w:val="es-ES"/>
        </w:rPr>
        <w:t xml:space="preserve"> </w:t>
      </w:r>
    </w:p>
    <w:p w14:paraId="065F6071" w14:textId="77777777" w:rsidR="005306F2" w:rsidRPr="00E53C64" w:rsidRDefault="00E96C81" w:rsidP="00873AC1">
      <w:pPr>
        <w:pStyle w:val="Prrafodelista"/>
        <w:spacing w:before="240" w:after="240"/>
        <w:contextualSpacing w:val="0"/>
        <w:jc w:val="both"/>
        <w:rPr>
          <w:rFonts w:ascii="Arial" w:hAnsi="Arial" w:cs="Arial"/>
          <w:lang w:val="es-ES_tradnl"/>
        </w:rPr>
      </w:pPr>
      <w:r w:rsidRPr="00E53C64">
        <w:rPr>
          <w:rFonts w:ascii="Arial" w:eastAsia="Times New Roman" w:hAnsi="Arial" w:cs="Arial"/>
          <w:lang w:val="es-ES"/>
        </w:rPr>
        <w:t>Se t</w:t>
      </w:r>
      <w:r w:rsidR="005306F2" w:rsidRPr="00E53C64">
        <w:rPr>
          <w:rFonts w:ascii="Arial" w:eastAsia="Times New Roman" w:hAnsi="Arial" w:cs="Arial"/>
          <w:lang w:val="es-ES"/>
        </w:rPr>
        <w:t>ramita</w:t>
      </w:r>
      <w:r w:rsidRPr="00E53C64">
        <w:rPr>
          <w:rFonts w:ascii="Arial" w:eastAsia="Times New Roman" w:hAnsi="Arial" w:cs="Arial"/>
          <w:lang w:val="es-ES"/>
        </w:rPr>
        <w:t>rán d</w:t>
      </w:r>
      <w:r w:rsidR="00B634E2" w:rsidRPr="00E53C64">
        <w:rPr>
          <w:rFonts w:ascii="Arial" w:eastAsia="Times New Roman" w:hAnsi="Arial" w:cs="Arial"/>
          <w:lang w:val="es-ES"/>
        </w:rPr>
        <w:t>os</w:t>
      </w:r>
      <w:r w:rsidRPr="00E53C64">
        <w:rPr>
          <w:rFonts w:ascii="Arial" w:eastAsia="Times New Roman" w:hAnsi="Arial" w:cs="Arial"/>
          <w:lang w:val="es-ES"/>
        </w:rPr>
        <w:t xml:space="preserve"> </w:t>
      </w:r>
      <w:r w:rsidR="005306F2" w:rsidRPr="00E53C64">
        <w:rPr>
          <w:rFonts w:ascii="Arial" w:eastAsia="Times New Roman" w:hAnsi="Arial" w:cs="Arial"/>
          <w:lang w:val="es-ES"/>
        </w:rPr>
        <w:t>acuerdos marco que regirán la contratación de los respectivos suministros energéticos para todos los órganos de la Administración de la Comunidad de Castilla y León y resto de entidades que se adhieran:</w:t>
      </w:r>
    </w:p>
    <w:p w14:paraId="14038B5F" w14:textId="77777777" w:rsidR="00E96C81" w:rsidRPr="00E53C64" w:rsidRDefault="005306F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Acuerdo marco relativo al suministro de gas natural canalizado: fecha prevista formalización noviembre de 2022</w:t>
      </w:r>
      <w:r w:rsidR="00486072" w:rsidRPr="00E53C64">
        <w:rPr>
          <w:rFonts w:ascii="Arial" w:eastAsia="Times New Roman" w:hAnsi="Arial" w:cs="Arial"/>
          <w:lang w:val="es-ES"/>
        </w:rPr>
        <w:t>.</w:t>
      </w:r>
    </w:p>
    <w:p w14:paraId="7E2182F7" w14:textId="177E0735" w:rsidR="00ED18F5" w:rsidRPr="00873AC1" w:rsidRDefault="005306F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Acuerdo marco relativo al suministro electricidad: fecha prevista formalización abril de 2023</w:t>
      </w:r>
      <w:r w:rsidR="00486072" w:rsidRPr="00E53C64">
        <w:rPr>
          <w:rFonts w:ascii="Arial" w:eastAsia="Times New Roman" w:hAnsi="Arial" w:cs="Arial"/>
          <w:lang w:val="es-ES"/>
        </w:rPr>
        <w:t>.</w:t>
      </w:r>
    </w:p>
    <w:p w14:paraId="1854E9A9" w14:textId="58E74768" w:rsidR="00873AC1" w:rsidRPr="00873AC1" w:rsidRDefault="008A1B78" w:rsidP="00873AC1">
      <w:pPr>
        <w:pStyle w:val="Prrafodelista"/>
        <w:spacing w:before="240" w:after="240"/>
        <w:ind w:left="0"/>
        <w:contextualSpacing w:val="0"/>
        <w:jc w:val="both"/>
        <w:rPr>
          <w:rFonts w:ascii="Arial" w:eastAsia="Times New Roman" w:hAnsi="Arial" w:cs="Arial"/>
          <w:lang w:val="es-ES"/>
        </w:rPr>
      </w:pPr>
      <w:r w:rsidRPr="00E53C64">
        <w:rPr>
          <w:rFonts w:ascii="Arial" w:eastAsia="Calibri" w:hAnsi="Arial" w:cs="Arial"/>
          <w:bdr w:val="none" w:sz="0" w:space="0" w:color="auto" w:frame="1"/>
          <w:lang w:val="es-ES" w:eastAsia="es-ES"/>
        </w:rPr>
        <w:t xml:space="preserve">El </w:t>
      </w:r>
      <w:r w:rsidR="00242AB3" w:rsidRPr="00E53C64">
        <w:rPr>
          <w:rFonts w:ascii="Arial" w:eastAsia="Calibri" w:hAnsi="Arial" w:cs="Arial"/>
          <w:bdr w:val="none" w:sz="0" w:space="0" w:color="auto" w:frame="1"/>
          <w:lang w:val="es-ES" w:eastAsia="es-ES"/>
        </w:rPr>
        <w:t>importe estimado</w:t>
      </w:r>
      <w:r w:rsidRPr="00E53C64">
        <w:rPr>
          <w:rFonts w:ascii="Arial" w:eastAsia="Calibri" w:hAnsi="Arial" w:cs="Arial"/>
          <w:b/>
          <w:bdr w:val="none" w:sz="0" w:space="0" w:color="auto" w:frame="1"/>
          <w:lang w:val="es-ES" w:eastAsia="es-ES"/>
        </w:rPr>
        <w:t xml:space="preserve"> </w:t>
      </w:r>
      <w:r w:rsidRPr="00E53C64">
        <w:rPr>
          <w:rFonts w:ascii="Arial" w:eastAsia="Calibri" w:hAnsi="Arial" w:cs="Arial"/>
          <w:bdr w:val="none" w:sz="0" w:space="0" w:color="auto" w:frame="1"/>
          <w:lang w:val="es-ES" w:eastAsia="es-ES"/>
        </w:rPr>
        <w:t xml:space="preserve">de </w:t>
      </w:r>
      <w:r w:rsidR="00EF475E" w:rsidRPr="00E53C64">
        <w:rPr>
          <w:rFonts w:ascii="Arial" w:eastAsia="Calibri" w:hAnsi="Arial" w:cs="Arial"/>
          <w:bdr w:val="none" w:sz="0" w:space="0" w:color="auto" w:frame="1"/>
          <w:lang w:val="es-ES" w:eastAsia="es-ES"/>
        </w:rPr>
        <w:t xml:space="preserve">todas las </w:t>
      </w:r>
      <w:r w:rsidRPr="00E53C64">
        <w:rPr>
          <w:rFonts w:ascii="Arial" w:eastAsia="Calibri" w:hAnsi="Arial" w:cs="Arial"/>
          <w:bdr w:val="none" w:sz="0" w:space="0" w:color="auto" w:frame="1"/>
          <w:lang w:val="es-ES" w:eastAsia="es-ES"/>
        </w:rPr>
        <w:t xml:space="preserve">medidas </w:t>
      </w:r>
      <w:r w:rsidRPr="00E53C64">
        <w:rPr>
          <w:rFonts w:ascii="Arial" w:eastAsia="Calibri" w:hAnsi="Arial" w:cs="Arial"/>
          <w:b/>
          <w:bdr w:val="none" w:sz="0" w:space="0" w:color="auto" w:frame="1"/>
          <w:lang w:val="es-ES" w:eastAsia="es-ES"/>
        </w:rPr>
        <w:t xml:space="preserve">asciende a </w:t>
      </w:r>
      <w:r w:rsidR="00EF475E" w:rsidRPr="00E53C64">
        <w:rPr>
          <w:rFonts w:ascii="Arial" w:eastAsia="Calibri" w:hAnsi="Arial" w:cs="Arial"/>
          <w:b/>
          <w:bdr w:val="none" w:sz="0" w:space="0" w:color="auto" w:frame="1"/>
          <w:lang w:val="es-ES" w:eastAsia="es-ES"/>
        </w:rPr>
        <w:t>54,8</w:t>
      </w:r>
      <w:r w:rsidRPr="00E53C64">
        <w:rPr>
          <w:rFonts w:ascii="Arial" w:eastAsia="Calibri" w:hAnsi="Arial" w:cs="Arial"/>
          <w:b/>
          <w:bdr w:val="none" w:sz="0" w:space="0" w:color="auto" w:frame="1"/>
          <w:lang w:val="es-ES" w:eastAsia="es-ES"/>
        </w:rPr>
        <w:t xml:space="preserve"> millones €.</w:t>
      </w:r>
    </w:p>
    <w:p w14:paraId="0C94C4AD" w14:textId="77777777" w:rsidR="00873AC1" w:rsidRPr="00873AC1" w:rsidRDefault="00873AC1" w:rsidP="00873AC1">
      <w:pPr>
        <w:spacing w:before="240" w:after="240"/>
        <w:jc w:val="both"/>
        <w:rPr>
          <w:rFonts w:ascii="Arial" w:eastAsia="Calibri" w:hAnsi="Arial" w:cs="Arial"/>
          <w:b/>
          <w:color w:val="970000"/>
          <w:u w:val="single"/>
          <w:bdr w:val="nil"/>
          <w:lang w:val="es-ES" w:eastAsia="es-ES"/>
        </w:rPr>
      </w:pPr>
    </w:p>
    <w:p w14:paraId="7678DD6F" w14:textId="3BAB41BD" w:rsidR="008A1B78" w:rsidRPr="00873AC1" w:rsidRDefault="00814E17"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177758" w:rsidRPr="00873AC1">
        <w:rPr>
          <w:rFonts w:ascii="Arial" w:eastAsia="Calibri" w:hAnsi="Arial" w:cs="Arial"/>
          <w:b/>
          <w:color w:val="970000"/>
          <w:u w:val="single"/>
          <w:bdr w:val="nil"/>
          <w:lang w:val="es-ES" w:eastAsia="es-ES"/>
        </w:rPr>
        <w:t>5</w:t>
      </w:r>
      <w:r w:rsidR="004B7429" w:rsidRPr="00873AC1">
        <w:rPr>
          <w:rFonts w:ascii="Arial" w:eastAsia="Calibri" w:hAnsi="Arial" w:cs="Arial"/>
          <w:b/>
          <w:color w:val="970000"/>
          <w:u w:val="single"/>
          <w:bdr w:val="nil"/>
          <w:lang w:val="es-ES" w:eastAsia="es-ES"/>
        </w:rPr>
        <w:t xml:space="preserve">. </w:t>
      </w:r>
      <w:r w:rsidR="00486072" w:rsidRPr="00873AC1">
        <w:rPr>
          <w:rFonts w:ascii="Arial" w:eastAsia="Calibri" w:hAnsi="Arial" w:cs="Arial"/>
          <w:b/>
          <w:color w:val="970000"/>
          <w:u w:val="single"/>
          <w:bdr w:val="nil"/>
          <w:lang w:val="es-ES" w:eastAsia="es-ES"/>
        </w:rPr>
        <w:t xml:space="preserve">Medidas relacionadas con la </w:t>
      </w:r>
      <w:proofErr w:type="spellStart"/>
      <w:r w:rsidR="00486072" w:rsidRPr="00873AC1">
        <w:rPr>
          <w:rFonts w:ascii="Arial" w:eastAsia="Calibri" w:hAnsi="Arial" w:cs="Arial"/>
          <w:b/>
          <w:color w:val="970000"/>
          <w:u w:val="single"/>
          <w:bdr w:val="nil"/>
          <w:lang w:val="es-ES" w:eastAsia="es-ES"/>
        </w:rPr>
        <w:t>c</w:t>
      </w:r>
      <w:r w:rsidR="00873AC1" w:rsidRPr="00873AC1">
        <w:rPr>
          <w:rFonts w:ascii="Arial" w:eastAsia="Calibri" w:hAnsi="Arial" w:cs="Arial"/>
          <w:b/>
          <w:color w:val="970000"/>
          <w:u w:val="single"/>
          <w:bdr w:val="nil"/>
          <w:lang w:val="es-ES" w:eastAsia="es-ES"/>
        </w:rPr>
        <w:t>iberseguridad</w:t>
      </w:r>
      <w:proofErr w:type="spellEnd"/>
    </w:p>
    <w:p w14:paraId="15D3E0D1" w14:textId="77777777" w:rsidR="00403315" w:rsidRPr="00E53C64" w:rsidRDefault="00942D39" w:rsidP="00873AC1">
      <w:pPr>
        <w:spacing w:before="240" w:after="240"/>
        <w:jc w:val="both"/>
        <w:rPr>
          <w:rFonts w:ascii="Arial" w:eastAsia="Times New Roman" w:hAnsi="Arial" w:cs="Arial"/>
          <w:lang w:val="es-ES"/>
        </w:rPr>
      </w:pPr>
      <w:r w:rsidRPr="00E53C64">
        <w:rPr>
          <w:rFonts w:ascii="Arial" w:eastAsia="Times New Roman" w:hAnsi="Arial" w:cs="Arial"/>
          <w:lang w:val="es-ES"/>
        </w:rPr>
        <w:t xml:space="preserve">El nuevo escenario ha acelerado la conciencia y la necesidad de garantizar la </w:t>
      </w:r>
      <w:proofErr w:type="spellStart"/>
      <w:r w:rsidRPr="00E53C64">
        <w:rPr>
          <w:rFonts w:ascii="Arial" w:eastAsia="Times New Roman" w:hAnsi="Arial" w:cs="Arial"/>
          <w:lang w:val="es-ES"/>
        </w:rPr>
        <w:t>ciberseguridad</w:t>
      </w:r>
      <w:proofErr w:type="spellEnd"/>
      <w:r w:rsidRPr="00E53C64">
        <w:rPr>
          <w:rFonts w:ascii="Arial" w:eastAsia="Times New Roman" w:hAnsi="Arial" w:cs="Arial"/>
          <w:lang w:val="es-ES"/>
        </w:rPr>
        <w:t xml:space="preserve"> en el funcionamiento de los servicios públicos esenciales, así como la integridad de las infraestructuras críticas</w:t>
      </w:r>
      <w:r w:rsidR="00403315" w:rsidRPr="00E53C64">
        <w:rPr>
          <w:rFonts w:ascii="Arial" w:eastAsia="Times New Roman" w:hAnsi="Arial" w:cs="Arial"/>
          <w:lang w:val="es-ES"/>
        </w:rPr>
        <w:t xml:space="preserve">, aspectos también aplicables a nuestras empresas: </w:t>
      </w:r>
    </w:p>
    <w:p w14:paraId="7C645E34" w14:textId="77777777" w:rsidR="00D704CC" w:rsidRPr="00E53C64" w:rsidRDefault="00403315" w:rsidP="00873AC1">
      <w:pPr>
        <w:pStyle w:val="Prrafodelista"/>
        <w:numPr>
          <w:ilvl w:val="0"/>
          <w:numId w:val="9"/>
        </w:numPr>
        <w:spacing w:before="240" w:after="240"/>
        <w:ind w:left="714" w:hanging="357"/>
        <w:contextualSpacing w:val="0"/>
        <w:jc w:val="both"/>
        <w:rPr>
          <w:rFonts w:ascii="Arial" w:eastAsia="Times New Roman" w:hAnsi="Arial" w:cs="Arial"/>
          <w:lang w:val="es-ES"/>
        </w:rPr>
      </w:pPr>
      <w:r w:rsidRPr="00E53C64">
        <w:rPr>
          <w:rFonts w:ascii="Arial" w:eastAsia="Times New Roman" w:hAnsi="Arial" w:cs="Arial"/>
          <w:lang w:val="es-ES"/>
        </w:rPr>
        <w:t xml:space="preserve">En el ámbito </w:t>
      </w:r>
      <w:r w:rsidRPr="00E53C64">
        <w:rPr>
          <w:rFonts w:ascii="Arial" w:eastAsia="Times New Roman" w:hAnsi="Arial" w:cs="Arial"/>
          <w:b/>
          <w:lang w:val="es-ES"/>
        </w:rPr>
        <w:t xml:space="preserve">interno, </w:t>
      </w:r>
      <w:r w:rsidR="00D704CC" w:rsidRPr="00E53C64">
        <w:rPr>
          <w:rFonts w:ascii="Arial" w:eastAsia="Times New Roman" w:hAnsi="Arial" w:cs="Arial"/>
          <w:b/>
          <w:lang w:val="es-ES"/>
        </w:rPr>
        <w:t xml:space="preserve">se impulsarán medidas específicas </w:t>
      </w:r>
      <w:r w:rsidR="00684ADC" w:rsidRPr="00E53C64">
        <w:rPr>
          <w:rFonts w:ascii="Arial" w:eastAsia="Times New Roman" w:hAnsi="Arial" w:cs="Arial"/>
          <w:lang w:val="es-ES"/>
        </w:rPr>
        <w:t>de seguridad (técnicas, humanas y organizativas), enfocadas a mejorar las capacidades de prevención, detección y respuesta ante incidentes, y con el objetivo último de garantizar la protección de la información manejada por la Administración Autonómica, de sus servicios, sus sistemas y las redes que los soportan:</w:t>
      </w:r>
    </w:p>
    <w:p w14:paraId="317EFE82" w14:textId="77777777" w:rsidR="00684ADC" w:rsidRPr="00E53C64" w:rsidRDefault="00684ADC"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 xml:space="preserve">Modificación del modelo de gobernanza y gestión de los servicios TIC de la Administración autonómica para adaptarlo a la realidad y necesidades actuales. </w:t>
      </w:r>
    </w:p>
    <w:p w14:paraId="6FF68063" w14:textId="77777777" w:rsidR="00684ADC" w:rsidRPr="00E53C64" w:rsidRDefault="00684ADC"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Integración del Centro de Operaciones de Seguridad (SOC) corporativo en la Red Nacional de SOC promovida por el CCN-CERT.</w:t>
      </w:r>
    </w:p>
    <w:p w14:paraId="5EA85AE3" w14:textId="77777777" w:rsidR="00684ADC" w:rsidRPr="00E53C64" w:rsidRDefault="00684ADC"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 xml:space="preserve">Ampliación del personal de las unidades con funciones relacionadas con la </w:t>
      </w:r>
      <w:proofErr w:type="spellStart"/>
      <w:r w:rsidRPr="00E53C64">
        <w:rPr>
          <w:rFonts w:ascii="Arial" w:eastAsia="Times New Roman" w:hAnsi="Arial" w:cs="Arial"/>
          <w:lang w:val="es-ES"/>
        </w:rPr>
        <w:t>ciberseguridad</w:t>
      </w:r>
      <w:proofErr w:type="spellEnd"/>
      <w:r w:rsidRPr="00E53C64">
        <w:rPr>
          <w:rFonts w:ascii="Arial" w:eastAsia="Times New Roman" w:hAnsi="Arial" w:cs="Arial"/>
          <w:lang w:val="es-ES"/>
        </w:rPr>
        <w:t xml:space="preserve">, y mejora de la capacitación </w:t>
      </w:r>
      <w:r w:rsidR="00063442" w:rsidRPr="00E53C64">
        <w:rPr>
          <w:rFonts w:ascii="Arial" w:eastAsia="Times New Roman" w:hAnsi="Arial" w:cs="Arial"/>
          <w:lang w:val="es-ES"/>
        </w:rPr>
        <w:t xml:space="preserve">de todo el personal de la administración </w:t>
      </w:r>
      <w:r w:rsidRPr="00E53C64">
        <w:rPr>
          <w:rFonts w:ascii="Arial" w:eastAsia="Times New Roman" w:hAnsi="Arial" w:cs="Arial"/>
          <w:lang w:val="es-ES"/>
        </w:rPr>
        <w:t xml:space="preserve">mediante la formación obligatoria en </w:t>
      </w:r>
      <w:proofErr w:type="spellStart"/>
      <w:r w:rsidRPr="00E53C64">
        <w:rPr>
          <w:rFonts w:ascii="Arial" w:eastAsia="Times New Roman" w:hAnsi="Arial" w:cs="Arial"/>
          <w:lang w:val="es-ES"/>
        </w:rPr>
        <w:t>ciberseguridad</w:t>
      </w:r>
      <w:proofErr w:type="spellEnd"/>
      <w:r w:rsidRPr="00E53C64">
        <w:rPr>
          <w:rFonts w:ascii="Arial" w:eastAsia="Times New Roman" w:hAnsi="Arial" w:cs="Arial"/>
          <w:lang w:val="es-ES"/>
        </w:rPr>
        <w:t>.</w:t>
      </w:r>
    </w:p>
    <w:p w14:paraId="7BB3994B" w14:textId="77777777" w:rsidR="00063442" w:rsidRPr="00E53C64" w:rsidRDefault="00684ADC"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 xml:space="preserve">Protección de dispositivos móviles y de accesos directos a Internet. </w:t>
      </w:r>
    </w:p>
    <w:p w14:paraId="340CC27D" w14:textId="77777777" w:rsidR="00684ADC" w:rsidRPr="00E53C64" w:rsidRDefault="00063442"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P</w:t>
      </w:r>
      <w:r w:rsidR="00684ADC" w:rsidRPr="00E53C64">
        <w:rPr>
          <w:rFonts w:ascii="Arial" w:eastAsia="Times New Roman" w:hAnsi="Arial" w:cs="Arial"/>
          <w:lang w:val="es-ES"/>
        </w:rPr>
        <w:t xml:space="preserve">ublicación de aplicaciones con las máximas garantías de seguridad mediante la realización </w:t>
      </w:r>
      <w:proofErr w:type="gramStart"/>
      <w:r w:rsidR="00684ADC" w:rsidRPr="00E53C64">
        <w:rPr>
          <w:rFonts w:ascii="Arial" w:eastAsia="Times New Roman" w:hAnsi="Arial" w:cs="Arial"/>
          <w:lang w:val="es-ES"/>
        </w:rPr>
        <w:t>continua</w:t>
      </w:r>
      <w:proofErr w:type="gramEnd"/>
      <w:r w:rsidR="00684ADC" w:rsidRPr="00E53C64">
        <w:rPr>
          <w:rFonts w:ascii="Arial" w:eastAsia="Times New Roman" w:hAnsi="Arial" w:cs="Arial"/>
          <w:lang w:val="es-ES"/>
        </w:rPr>
        <w:t xml:space="preserve"> de auditorías y pruebas de intrusión.</w:t>
      </w:r>
    </w:p>
    <w:p w14:paraId="688E1325" w14:textId="77777777" w:rsidR="00684ADC" w:rsidRPr="00E53C64" w:rsidRDefault="00684ADC" w:rsidP="00873AC1">
      <w:pPr>
        <w:pStyle w:val="Prrafodelista"/>
        <w:numPr>
          <w:ilvl w:val="1"/>
          <w:numId w:val="9"/>
        </w:numPr>
        <w:spacing w:before="240" w:after="240"/>
        <w:contextualSpacing w:val="0"/>
        <w:jc w:val="both"/>
        <w:rPr>
          <w:rFonts w:ascii="Arial" w:eastAsia="Times New Roman" w:hAnsi="Arial" w:cs="Arial"/>
          <w:lang w:val="es-ES"/>
        </w:rPr>
      </w:pPr>
      <w:r w:rsidRPr="00E53C64">
        <w:rPr>
          <w:rFonts w:ascii="Arial" w:eastAsia="Times New Roman" w:hAnsi="Arial" w:cs="Arial"/>
          <w:lang w:val="es-ES"/>
        </w:rPr>
        <w:t>Protección de la confidencialidad, integridad y autenticidad de la información contenida en las bases de datos.</w:t>
      </w:r>
    </w:p>
    <w:p w14:paraId="2D815533" w14:textId="178A1356" w:rsidR="00684ADC" w:rsidRPr="00E53C64" w:rsidRDefault="00684ADC" w:rsidP="00873AC1">
      <w:pPr>
        <w:pStyle w:val="Prrafodelista"/>
        <w:numPr>
          <w:ilvl w:val="1"/>
          <w:numId w:val="9"/>
        </w:numPr>
        <w:spacing w:before="240" w:after="240"/>
        <w:ind w:left="1434" w:hanging="357"/>
        <w:contextualSpacing w:val="0"/>
        <w:jc w:val="both"/>
        <w:rPr>
          <w:rFonts w:ascii="Arial" w:eastAsia="Times New Roman" w:hAnsi="Arial" w:cs="Arial"/>
          <w:lang w:val="es-ES"/>
        </w:rPr>
      </w:pPr>
      <w:r w:rsidRPr="00E53C64">
        <w:rPr>
          <w:rFonts w:ascii="Arial" w:eastAsia="Times New Roman" w:hAnsi="Arial" w:cs="Arial"/>
          <w:lang w:val="es-ES"/>
        </w:rPr>
        <w:t xml:space="preserve">Integración de las tecnologías de Inteligencia Artificial con las herramientas de </w:t>
      </w:r>
      <w:proofErr w:type="spellStart"/>
      <w:r w:rsidRPr="00E53C64">
        <w:rPr>
          <w:rFonts w:ascii="Arial" w:eastAsia="Times New Roman" w:hAnsi="Arial" w:cs="Arial"/>
          <w:lang w:val="es-ES"/>
        </w:rPr>
        <w:t>ciberseguridad</w:t>
      </w:r>
      <w:proofErr w:type="spellEnd"/>
      <w:r w:rsidRPr="00E53C64">
        <w:rPr>
          <w:rFonts w:ascii="Arial" w:eastAsia="Times New Roman" w:hAnsi="Arial" w:cs="Arial"/>
          <w:lang w:val="es-ES"/>
        </w:rPr>
        <w:t xml:space="preserve"> existentes, que facilitan la construcción y el diseñ</w:t>
      </w:r>
      <w:r w:rsidR="00DF40C4" w:rsidRPr="00E53C64">
        <w:rPr>
          <w:rFonts w:ascii="Arial" w:eastAsia="Times New Roman" w:hAnsi="Arial" w:cs="Arial"/>
          <w:lang w:val="es-ES"/>
        </w:rPr>
        <w:t>o de soluciones totalmente nuevas basada</w:t>
      </w:r>
      <w:r w:rsidRPr="00E53C64">
        <w:rPr>
          <w:rFonts w:ascii="Arial" w:eastAsia="Times New Roman" w:hAnsi="Arial" w:cs="Arial"/>
          <w:lang w:val="es-ES"/>
        </w:rPr>
        <w:t xml:space="preserve">s en esas interacciones. </w:t>
      </w:r>
    </w:p>
    <w:p w14:paraId="55AE4870" w14:textId="77777777" w:rsidR="000C0CDE" w:rsidRPr="00E53C64" w:rsidRDefault="008775B5" w:rsidP="00873AC1">
      <w:pPr>
        <w:pStyle w:val="Prrafodelista"/>
        <w:numPr>
          <w:ilvl w:val="0"/>
          <w:numId w:val="12"/>
        </w:numPr>
        <w:spacing w:before="240" w:after="240"/>
        <w:ind w:left="714" w:hanging="357"/>
        <w:contextualSpacing w:val="0"/>
        <w:jc w:val="both"/>
        <w:rPr>
          <w:rFonts w:ascii="Arial" w:hAnsi="Arial" w:cs="Arial"/>
          <w:lang w:val="es-ES_tradnl"/>
        </w:rPr>
      </w:pPr>
      <w:r w:rsidRPr="00E53C64">
        <w:rPr>
          <w:rFonts w:ascii="Arial" w:eastAsia="Times New Roman" w:hAnsi="Arial" w:cs="Arial"/>
          <w:lang w:val="es-ES_tradnl"/>
        </w:rPr>
        <w:t>En el ámbito externo</w:t>
      </w:r>
      <w:r w:rsidR="000C0CDE" w:rsidRPr="00E53C64">
        <w:rPr>
          <w:rFonts w:ascii="Arial" w:eastAsia="Times New Roman" w:hAnsi="Arial" w:cs="Arial"/>
          <w:lang w:val="es-ES_tradnl"/>
        </w:rPr>
        <w:t xml:space="preserve">, la </w:t>
      </w:r>
      <w:proofErr w:type="spellStart"/>
      <w:r w:rsidR="000C0CDE" w:rsidRPr="00E53C64">
        <w:rPr>
          <w:rFonts w:ascii="Arial" w:eastAsia="Times New Roman" w:hAnsi="Arial" w:cs="Arial"/>
          <w:lang w:val="es-ES_tradnl"/>
        </w:rPr>
        <w:t>ciberseguridad</w:t>
      </w:r>
      <w:proofErr w:type="spellEnd"/>
      <w:r w:rsidR="000C0CDE" w:rsidRPr="00E53C64">
        <w:rPr>
          <w:rFonts w:ascii="Arial" w:eastAsia="Times New Roman" w:hAnsi="Arial" w:cs="Arial"/>
          <w:lang w:val="es-ES_tradnl"/>
        </w:rPr>
        <w:t xml:space="preserve"> es necesaria para el crecimiento y supervivencia de las compañías y para la mejora de su competitividad. Por ello, </w:t>
      </w:r>
      <w:r w:rsidR="000C0CDE" w:rsidRPr="00E53C64">
        <w:rPr>
          <w:rFonts w:ascii="Arial" w:eastAsia="Times New Roman" w:hAnsi="Arial" w:cs="Arial"/>
          <w:b/>
          <w:lang w:val="es-ES_tradnl"/>
        </w:rPr>
        <w:t xml:space="preserve">se potenciará la colaboración con </w:t>
      </w:r>
      <w:r w:rsidR="00317E52" w:rsidRPr="00E53C64">
        <w:rPr>
          <w:rFonts w:ascii="Arial" w:eastAsia="Times New Roman" w:hAnsi="Arial" w:cs="Arial"/>
          <w:b/>
          <w:lang w:val="es-ES_tradnl"/>
        </w:rPr>
        <w:t>agentes externos</w:t>
      </w:r>
      <w:r w:rsidR="00317E52" w:rsidRPr="00E53C64">
        <w:rPr>
          <w:rFonts w:ascii="Arial" w:eastAsia="Times New Roman" w:hAnsi="Arial" w:cs="Arial"/>
          <w:lang w:val="es-ES_tradnl"/>
        </w:rPr>
        <w:t xml:space="preserve"> (</w:t>
      </w:r>
      <w:r w:rsidR="000C0CDE" w:rsidRPr="00E53C64">
        <w:rPr>
          <w:rFonts w:ascii="Arial" w:eastAsia="Times New Roman" w:hAnsi="Arial" w:cs="Arial"/>
          <w:lang w:val="es-ES_tradnl"/>
        </w:rPr>
        <w:t>INCIBE</w:t>
      </w:r>
      <w:r w:rsidR="00317E52" w:rsidRPr="00E53C64">
        <w:rPr>
          <w:rFonts w:ascii="Arial" w:eastAsia="Times New Roman" w:hAnsi="Arial" w:cs="Arial"/>
          <w:lang w:val="es-ES_tradnl"/>
        </w:rPr>
        <w:t xml:space="preserve">, </w:t>
      </w:r>
      <w:proofErr w:type="spellStart"/>
      <w:r w:rsidR="00317E52" w:rsidRPr="00E53C64">
        <w:rPr>
          <w:rFonts w:ascii="Arial" w:eastAsia="Times New Roman" w:hAnsi="Arial" w:cs="Arial"/>
          <w:lang w:val="es-ES_tradnl"/>
        </w:rPr>
        <w:t>Aetical</w:t>
      </w:r>
      <w:proofErr w:type="spellEnd"/>
      <w:r w:rsidR="00317E52" w:rsidRPr="00E53C64">
        <w:rPr>
          <w:rFonts w:ascii="Arial" w:eastAsia="Times New Roman" w:hAnsi="Arial" w:cs="Arial"/>
          <w:lang w:val="es-ES_tradnl"/>
        </w:rPr>
        <w:t>, Universidades…)</w:t>
      </w:r>
      <w:r w:rsidR="000C0CDE" w:rsidRPr="00E53C64">
        <w:rPr>
          <w:rFonts w:ascii="Arial" w:eastAsia="Times New Roman" w:hAnsi="Arial" w:cs="Arial"/>
          <w:lang w:val="es-ES_tradnl"/>
        </w:rPr>
        <w:t xml:space="preserve"> </w:t>
      </w:r>
      <w:r w:rsidR="000C0CDE" w:rsidRPr="00E53C64">
        <w:rPr>
          <w:rFonts w:ascii="Arial" w:eastAsia="Times New Roman" w:hAnsi="Arial" w:cs="Arial"/>
          <w:b/>
          <w:lang w:val="es-ES_tradnl"/>
        </w:rPr>
        <w:t xml:space="preserve">para </w:t>
      </w:r>
      <w:r w:rsidR="000C0CDE" w:rsidRPr="00E53C64">
        <w:rPr>
          <w:rFonts w:ascii="Arial" w:eastAsia="Times New Roman" w:hAnsi="Arial" w:cs="Arial"/>
          <w:b/>
          <w:iCs/>
          <w:lang w:val="es-ES_tradnl"/>
        </w:rPr>
        <w:t xml:space="preserve">acompañar a las empresas y sectores regionales </w:t>
      </w:r>
      <w:r w:rsidR="00317E52" w:rsidRPr="00E53C64">
        <w:rPr>
          <w:rFonts w:ascii="Arial" w:eastAsia="Times New Roman" w:hAnsi="Arial" w:cs="Arial"/>
          <w:b/>
          <w:iCs/>
          <w:lang w:val="es-ES_tradnl"/>
        </w:rPr>
        <w:t>en su adaptación</w:t>
      </w:r>
      <w:r w:rsidR="000C0CDE" w:rsidRPr="00E53C64">
        <w:rPr>
          <w:rFonts w:ascii="Arial" w:eastAsia="Times New Roman" w:hAnsi="Arial" w:cs="Arial"/>
          <w:iCs/>
          <w:lang w:val="es-ES_tradnl"/>
        </w:rPr>
        <w:t>, con los siguientes apoyos</w:t>
      </w:r>
      <w:r w:rsidR="000C0CDE" w:rsidRPr="00E53C64">
        <w:rPr>
          <w:rFonts w:ascii="Arial" w:hAnsi="Arial" w:cs="Arial"/>
          <w:lang w:val="es-ES_tradnl"/>
        </w:rPr>
        <w:t xml:space="preserve">: </w:t>
      </w:r>
    </w:p>
    <w:p w14:paraId="1A1DD266" w14:textId="77777777" w:rsidR="00317E52" w:rsidRPr="00E53C64" w:rsidRDefault="00317E52"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Ayudas tanto a los desarrolladores de tecnología como a las empresas para la adquisición de las soluciones.</w:t>
      </w:r>
    </w:p>
    <w:p w14:paraId="051D4124" w14:textId="77777777" w:rsidR="00317E52" w:rsidRPr="00E53C64" w:rsidRDefault="00317E52"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Desarrollo de compra publica innovado</w:t>
      </w:r>
      <w:r w:rsidR="00C74D73" w:rsidRPr="00E53C64">
        <w:rPr>
          <w:rFonts w:ascii="Arial" w:eastAsia="Times New Roman" w:hAnsi="Arial" w:cs="Arial"/>
          <w:lang w:val="es-ES_tradnl"/>
        </w:rPr>
        <w:t xml:space="preserve">ra </w:t>
      </w:r>
      <w:proofErr w:type="spellStart"/>
      <w:r w:rsidR="00C74D73" w:rsidRPr="00E53C64">
        <w:rPr>
          <w:rFonts w:ascii="Arial" w:eastAsia="Times New Roman" w:hAnsi="Arial" w:cs="Arial"/>
          <w:lang w:val="es-ES_tradnl"/>
        </w:rPr>
        <w:t>precomercial</w:t>
      </w:r>
      <w:proofErr w:type="spellEnd"/>
      <w:r w:rsidR="00C74D73" w:rsidRPr="00E53C64">
        <w:rPr>
          <w:rFonts w:ascii="Arial" w:eastAsia="Times New Roman" w:hAnsi="Arial" w:cs="Arial"/>
          <w:lang w:val="es-ES_tradnl"/>
        </w:rPr>
        <w:t xml:space="preserve">, en materia de </w:t>
      </w:r>
      <w:proofErr w:type="spellStart"/>
      <w:r w:rsidR="00C74D73" w:rsidRPr="00E53C64">
        <w:rPr>
          <w:rFonts w:ascii="Arial" w:eastAsia="Times New Roman" w:hAnsi="Arial" w:cs="Arial"/>
          <w:lang w:val="es-ES_tradnl"/>
        </w:rPr>
        <w:t>c</w:t>
      </w:r>
      <w:r w:rsidRPr="00E53C64">
        <w:rPr>
          <w:rFonts w:ascii="Arial" w:eastAsia="Times New Roman" w:hAnsi="Arial" w:cs="Arial"/>
          <w:lang w:val="es-ES_tradnl"/>
        </w:rPr>
        <w:t>iberseguridad</w:t>
      </w:r>
      <w:proofErr w:type="spellEnd"/>
      <w:r w:rsidRPr="00E53C64">
        <w:rPr>
          <w:rFonts w:ascii="Arial" w:eastAsia="Times New Roman" w:hAnsi="Arial" w:cs="Arial"/>
          <w:lang w:val="es-ES_tradnl"/>
        </w:rPr>
        <w:t>.</w:t>
      </w:r>
    </w:p>
    <w:p w14:paraId="4E58AA64" w14:textId="77777777" w:rsidR="00317E52" w:rsidRPr="00E53C64" w:rsidRDefault="00317E52"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Programa específico de formación a las Pymes.</w:t>
      </w:r>
    </w:p>
    <w:p w14:paraId="3A8D8D87" w14:textId="77777777" w:rsidR="00317E52" w:rsidRPr="00E53C64" w:rsidRDefault="00C74D73"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 xml:space="preserve">Apoyo al emprendimiento en </w:t>
      </w:r>
      <w:proofErr w:type="spellStart"/>
      <w:r w:rsidRPr="00E53C64">
        <w:rPr>
          <w:rFonts w:ascii="Arial" w:eastAsia="Times New Roman" w:hAnsi="Arial" w:cs="Arial"/>
          <w:lang w:val="es-ES_tradnl"/>
        </w:rPr>
        <w:t>c</w:t>
      </w:r>
      <w:r w:rsidR="00317E52" w:rsidRPr="00E53C64">
        <w:rPr>
          <w:rFonts w:ascii="Arial" w:eastAsia="Times New Roman" w:hAnsi="Arial" w:cs="Arial"/>
          <w:lang w:val="es-ES_tradnl"/>
        </w:rPr>
        <w:t>iberseguridad</w:t>
      </w:r>
      <w:proofErr w:type="spellEnd"/>
      <w:r w:rsidR="00317E52" w:rsidRPr="00E53C64">
        <w:rPr>
          <w:rFonts w:ascii="Arial" w:eastAsia="Times New Roman" w:hAnsi="Arial" w:cs="Arial"/>
          <w:lang w:val="es-ES_tradnl"/>
        </w:rPr>
        <w:t>.</w:t>
      </w:r>
    </w:p>
    <w:p w14:paraId="637B4DA8" w14:textId="77777777" w:rsidR="00317E52" w:rsidRPr="00E53C64" w:rsidRDefault="00317E52"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 xml:space="preserve">Prácticas no laborales en empresas, para la incorporación de jóvenes recién titulados con formación específica en </w:t>
      </w:r>
      <w:proofErr w:type="spellStart"/>
      <w:r w:rsidRPr="00E53C64">
        <w:rPr>
          <w:rFonts w:ascii="Arial" w:eastAsia="Times New Roman" w:hAnsi="Arial" w:cs="Arial"/>
          <w:lang w:val="es-ES_tradnl"/>
        </w:rPr>
        <w:t>ciberseguridad</w:t>
      </w:r>
      <w:proofErr w:type="spellEnd"/>
      <w:r w:rsidRPr="00E53C64">
        <w:rPr>
          <w:rFonts w:ascii="Arial" w:eastAsia="Times New Roman" w:hAnsi="Arial" w:cs="Arial"/>
          <w:lang w:val="es-ES_tradnl"/>
        </w:rPr>
        <w:t>.</w:t>
      </w:r>
    </w:p>
    <w:p w14:paraId="0C5F092A" w14:textId="77777777" w:rsidR="00317E52" w:rsidRPr="00E53C64" w:rsidRDefault="00317E52"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 xml:space="preserve">Servicio regional de proximidad de orientación y asesoramiento tecnológico a empresas y autónomos, tanto en </w:t>
      </w:r>
      <w:proofErr w:type="spellStart"/>
      <w:r w:rsidRPr="00E53C64">
        <w:rPr>
          <w:rFonts w:ascii="Arial" w:eastAsia="Times New Roman" w:hAnsi="Arial" w:cs="Arial"/>
          <w:lang w:val="es-ES_tradnl"/>
        </w:rPr>
        <w:t>ciberseguridad</w:t>
      </w:r>
      <w:proofErr w:type="spellEnd"/>
      <w:r w:rsidRPr="00E53C64">
        <w:rPr>
          <w:rFonts w:ascii="Arial" w:eastAsia="Times New Roman" w:hAnsi="Arial" w:cs="Arial"/>
          <w:lang w:val="es-ES_tradnl"/>
        </w:rPr>
        <w:t xml:space="preserve"> como en teletrabajo COVID19.</w:t>
      </w:r>
    </w:p>
    <w:p w14:paraId="5BCF6068" w14:textId="36FD66AD" w:rsidR="000C0CDE" w:rsidRPr="00873AC1" w:rsidRDefault="00317E52" w:rsidP="00873AC1">
      <w:pPr>
        <w:pStyle w:val="Prrafodelista"/>
        <w:numPr>
          <w:ilvl w:val="1"/>
          <w:numId w:val="9"/>
        </w:numPr>
        <w:spacing w:before="240" w:after="240"/>
        <w:contextualSpacing w:val="0"/>
        <w:jc w:val="both"/>
        <w:rPr>
          <w:rFonts w:ascii="Arial" w:eastAsia="Times New Roman" w:hAnsi="Arial" w:cs="Arial"/>
          <w:lang w:val="es-ES_tradnl"/>
        </w:rPr>
      </w:pPr>
      <w:r w:rsidRPr="00E53C64">
        <w:rPr>
          <w:rFonts w:ascii="Arial" w:eastAsia="Times New Roman" w:hAnsi="Arial" w:cs="Arial"/>
          <w:lang w:val="es-ES_tradnl"/>
        </w:rPr>
        <w:t xml:space="preserve">Impulso de la figura de Digital </w:t>
      </w:r>
      <w:proofErr w:type="spellStart"/>
      <w:r w:rsidRPr="00E53C64">
        <w:rPr>
          <w:rFonts w:ascii="Arial" w:eastAsia="Times New Roman" w:hAnsi="Arial" w:cs="Arial"/>
          <w:lang w:val="es-ES_tradnl"/>
        </w:rPr>
        <w:t>Innovation</w:t>
      </w:r>
      <w:proofErr w:type="spellEnd"/>
      <w:r w:rsidRPr="00E53C64">
        <w:rPr>
          <w:rFonts w:ascii="Arial" w:eastAsia="Times New Roman" w:hAnsi="Arial" w:cs="Arial"/>
          <w:lang w:val="es-ES_tradnl"/>
        </w:rPr>
        <w:t xml:space="preserve"> </w:t>
      </w:r>
      <w:proofErr w:type="spellStart"/>
      <w:r w:rsidRPr="00E53C64">
        <w:rPr>
          <w:rFonts w:ascii="Arial" w:eastAsia="Times New Roman" w:hAnsi="Arial" w:cs="Arial"/>
          <w:lang w:val="es-ES_tradnl"/>
        </w:rPr>
        <w:t>Hub</w:t>
      </w:r>
      <w:proofErr w:type="spellEnd"/>
      <w:r w:rsidRPr="00E53C64">
        <w:rPr>
          <w:rFonts w:ascii="Arial" w:eastAsia="Times New Roman" w:hAnsi="Arial" w:cs="Arial"/>
          <w:lang w:val="es-ES_tradnl"/>
        </w:rPr>
        <w:t xml:space="preserve"> (DIH) como candidato a la red europea de Digital </w:t>
      </w:r>
      <w:proofErr w:type="spellStart"/>
      <w:r w:rsidRPr="00E53C64">
        <w:rPr>
          <w:rFonts w:ascii="Arial" w:eastAsia="Times New Roman" w:hAnsi="Arial" w:cs="Arial"/>
          <w:lang w:val="es-ES_tradnl"/>
        </w:rPr>
        <w:t>Innovation</w:t>
      </w:r>
      <w:proofErr w:type="spellEnd"/>
      <w:r w:rsidRPr="00E53C64">
        <w:rPr>
          <w:rFonts w:ascii="Arial" w:eastAsia="Times New Roman" w:hAnsi="Arial" w:cs="Arial"/>
          <w:lang w:val="es-ES_tradnl"/>
        </w:rPr>
        <w:t xml:space="preserve"> </w:t>
      </w:r>
      <w:proofErr w:type="spellStart"/>
      <w:r w:rsidRPr="00E53C64">
        <w:rPr>
          <w:rFonts w:ascii="Arial" w:eastAsia="Times New Roman" w:hAnsi="Arial" w:cs="Arial"/>
          <w:lang w:val="es-ES_tradnl"/>
        </w:rPr>
        <w:t>Hubs</w:t>
      </w:r>
      <w:proofErr w:type="spellEnd"/>
      <w:r w:rsidRPr="00E53C64">
        <w:rPr>
          <w:rFonts w:ascii="Arial" w:eastAsia="Times New Roman" w:hAnsi="Arial" w:cs="Arial"/>
          <w:lang w:val="es-ES_tradnl"/>
        </w:rPr>
        <w:t xml:space="preserve"> (EDIH), prevista por la Comisión Europea en el marco del programa Digital </w:t>
      </w:r>
      <w:proofErr w:type="spellStart"/>
      <w:r w:rsidRPr="00E53C64">
        <w:rPr>
          <w:rFonts w:ascii="Arial" w:eastAsia="Times New Roman" w:hAnsi="Arial" w:cs="Arial"/>
          <w:lang w:val="es-ES_tradnl"/>
        </w:rPr>
        <w:t>Europe</w:t>
      </w:r>
      <w:proofErr w:type="spellEnd"/>
      <w:r w:rsidRPr="00E53C64">
        <w:rPr>
          <w:rFonts w:ascii="Arial" w:eastAsia="Times New Roman" w:hAnsi="Arial" w:cs="Arial"/>
          <w:lang w:val="es-ES_tradnl"/>
        </w:rPr>
        <w:t xml:space="preserve"> (2021-2027).</w:t>
      </w:r>
    </w:p>
    <w:p w14:paraId="7C1E3E82" w14:textId="05C6840A" w:rsidR="00684ADC" w:rsidRDefault="00684ADC" w:rsidP="00873AC1">
      <w:pPr>
        <w:pStyle w:val="Prrafodelista"/>
        <w:spacing w:before="240" w:after="240"/>
        <w:ind w:left="142"/>
        <w:contextualSpacing w:val="0"/>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 xml:space="preserve">El </w:t>
      </w:r>
      <w:r w:rsidR="00242AB3" w:rsidRPr="00E53C64">
        <w:rPr>
          <w:rFonts w:ascii="Arial" w:eastAsia="Calibri" w:hAnsi="Arial" w:cs="Arial"/>
          <w:b/>
          <w:bdr w:val="none" w:sz="0" w:space="0" w:color="auto" w:frame="1"/>
          <w:lang w:val="es-ES" w:eastAsia="es-ES"/>
        </w:rPr>
        <w:t>importe estimado</w:t>
      </w:r>
      <w:r w:rsidRPr="00E53C64">
        <w:rPr>
          <w:rFonts w:ascii="Arial" w:eastAsia="Calibri" w:hAnsi="Arial" w:cs="Arial"/>
          <w:b/>
          <w:bdr w:val="none" w:sz="0" w:space="0" w:color="auto" w:frame="1"/>
          <w:lang w:val="es-ES" w:eastAsia="es-ES"/>
        </w:rPr>
        <w:t xml:space="preserve"> de estas medidas asciende a 4,5 millones €.</w:t>
      </w:r>
    </w:p>
    <w:p w14:paraId="2BC43A24" w14:textId="77777777" w:rsidR="00873AC1" w:rsidRPr="00873AC1" w:rsidRDefault="00873AC1" w:rsidP="00873AC1">
      <w:pPr>
        <w:pStyle w:val="Prrafodelista"/>
        <w:spacing w:before="240" w:after="240"/>
        <w:ind w:left="142"/>
        <w:contextualSpacing w:val="0"/>
        <w:jc w:val="both"/>
        <w:rPr>
          <w:rFonts w:ascii="Arial" w:eastAsia="Calibri" w:hAnsi="Arial" w:cs="Arial"/>
          <w:b/>
          <w:bdr w:val="none" w:sz="0" w:space="0" w:color="auto" w:frame="1"/>
          <w:lang w:val="es-ES" w:eastAsia="es-ES"/>
        </w:rPr>
      </w:pPr>
    </w:p>
    <w:p w14:paraId="5E2DF7F9" w14:textId="76F0AD3E" w:rsidR="004B7429" w:rsidRPr="00873AC1" w:rsidRDefault="001F3448"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177758" w:rsidRPr="00873AC1">
        <w:rPr>
          <w:rFonts w:ascii="Arial" w:eastAsia="Calibri" w:hAnsi="Arial" w:cs="Arial"/>
          <w:b/>
          <w:color w:val="970000"/>
          <w:u w:val="single"/>
          <w:bdr w:val="nil"/>
          <w:lang w:val="es-ES" w:eastAsia="es-ES"/>
        </w:rPr>
        <w:t>6</w:t>
      </w:r>
      <w:r w:rsidR="00873AC1" w:rsidRPr="00873AC1">
        <w:rPr>
          <w:rFonts w:ascii="Arial" w:eastAsia="Calibri" w:hAnsi="Arial" w:cs="Arial"/>
          <w:b/>
          <w:color w:val="970000"/>
          <w:u w:val="single"/>
          <w:bdr w:val="nil"/>
          <w:lang w:val="es-ES" w:eastAsia="es-ES"/>
        </w:rPr>
        <w:t xml:space="preserve">. </w:t>
      </w:r>
      <w:r w:rsidR="004B7429" w:rsidRPr="00873AC1">
        <w:rPr>
          <w:rFonts w:ascii="Arial" w:eastAsia="Calibri" w:hAnsi="Arial" w:cs="Arial"/>
          <w:b/>
          <w:color w:val="970000"/>
          <w:u w:val="single"/>
          <w:bdr w:val="nil"/>
          <w:lang w:val="es-ES" w:eastAsia="es-ES"/>
        </w:rPr>
        <w:t>Medidas dirigidas a compensar el incremento del coste de las materias primas y del resto de insumos en l</w:t>
      </w:r>
      <w:r w:rsidR="00873AC1" w:rsidRPr="00873AC1">
        <w:rPr>
          <w:rFonts w:ascii="Arial" w:eastAsia="Calibri" w:hAnsi="Arial" w:cs="Arial"/>
          <w:b/>
          <w:color w:val="970000"/>
          <w:u w:val="single"/>
          <w:bdr w:val="nil"/>
          <w:lang w:val="es-ES" w:eastAsia="es-ES"/>
        </w:rPr>
        <w:t>os contratos del sector público</w:t>
      </w:r>
    </w:p>
    <w:p w14:paraId="248EFD0D" w14:textId="77777777" w:rsidR="004B7429" w:rsidRPr="00E53C64" w:rsidRDefault="004B7429" w:rsidP="00873AC1">
      <w:pPr>
        <w:spacing w:before="240" w:after="240"/>
        <w:jc w:val="both"/>
        <w:rPr>
          <w:rFonts w:ascii="Arial" w:hAnsi="Arial" w:cs="Arial"/>
          <w:lang w:val="es-ES_tradnl"/>
        </w:rPr>
      </w:pPr>
      <w:r w:rsidRPr="00E53C64">
        <w:rPr>
          <w:rFonts w:ascii="Arial" w:hAnsi="Arial" w:cs="Arial"/>
          <w:lang w:val="es-ES_tradnl"/>
        </w:rPr>
        <w:t xml:space="preserve">Para evitar el colapso y estancamiento de las empresas contratistas, y permitir la ejecución de los contratos públicos: </w:t>
      </w:r>
    </w:p>
    <w:p w14:paraId="1C8E9D4A" w14:textId="77777777" w:rsidR="004B7429" w:rsidRPr="00E53C64" w:rsidRDefault="00D01A50" w:rsidP="00873AC1">
      <w:pPr>
        <w:pStyle w:val="Prrafodelista"/>
        <w:numPr>
          <w:ilvl w:val="0"/>
          <w:numId w:val="7"/>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Se aprobará un </w:t>
      </w:r>
      <w:r w:rsidRPr="00E53C64">
        <w:rPr>
          <w:rFonts w:ascii="Arial" w:hAnsi="Arial" w:cs="Arial"/>
          <w:b/>
          <w:lang w:val="es-ES_tradnl"/>
        </w:rPr>
        <w:t>Acuerdo que permita l</w:t>
      </w:r>
      <w:r w:rsidR="004B7429" w:rsidRPr="00E53C64">
        <w:rPr>
          <w:rFonts w:ascii="Arial" w:hAnsi="Arial" w:cs="Arial"/>
          <w:b/>
          <w:lang w:val="es-ES_tradnl"/>
        </w:rPr>
        <w:t>a aplicación automática</w:t>
      </w:r>
      <w:r w:rsidR="004B7429" w:rsidRPr="00E53C64">
        <w:rPr>
          <w:rFonts w:ascii="Arial" w:hAnsi="Arial" w:cs="Arial"/>
          <w:lang w:val="es-ES_tradnl"/>
        </w:rPr>
        <w:t xml:space="preserve"> en el ámbito de la Administración General e Institucional de la Comunidad, </w:t>
      </w:r>
      <w:r w:rsidR="004B7429" w:rsidRPr="00E53C64">
        <w:rPr>
          <w:rFonts w:ascii="Arial" w:hAnsi="Arial" w:cs="Arial"/>
          <w:b/>
          <w:lang w:val="es-ES_tradnl"/>
        </w:rPr>
        <w:t>de las medidas en materia de revisión excepcional de precios en los contratos de obras</w:t>
      </w:r>
      <w:r w:rsidR="004B7429" w:rsidRPr="00E53C64">
        <w:rPr>
          <w:rFonts w:ascii="Arial" w:hAnsi="Arial" w:cs="Arial"/>
          <w:lang w:val="es-ES_tradnl"/>
        </w:rPr>
        <w:t xml:space="preserve"> del sector público, previstas en el Título II del Real Decreto-ley 3/2022.</w:t>
      </w:r>
    </w:p>
    <w:p w14:paraId="2634D0E3" w14:textId="77777777" w:rsidR="004B7429" w:rsidRPr="00E53C64" w:rsidRDefault="004B7429" w:rsidP="00873AC1">
      <w:pPr>
        <w:pStyle w:val="Prrafodelista"/>
        <w:numPr>
          <w:ilvl w:val="0"/>
          <w:numId w:val="7"/>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Paralelamente, se recogerá la </w:t>
      </w:r>
      <w:r w:rsidRPr="00E53C64">
        <w:rPr>
          <w:rFonts w:ascii="Arial" w:hAnsi="Arial" w:cs="Arial"/>
          <w:b/>
          <w:lang w:val="es-ES_tradnl"/>
        </w:rPr>
        <w:t xml:space="preserve">aplicación de esta medida a las Entidades Locales </w:t>
      </w:r>
      <w:r w:rsidRPr="00E53C64">
        <w:rPr>
          <w:rFonts w:ascii="Arial" w:hAnsi="Arial" w:cs="Arial"/>
          <w:lang w:val="es-ES_tradnl"/>
        </w:rPr>
        <w:t>de Castilla y León y al resto del Sector Público Institucional de la Comunidad de Castilla y León, siempre que así lo acuerden sus respectivos órganos de gobierno.</w:t>
      </w:r>
    </w:p>
    <w:p w14:paraId="533E665C" w14:textId="77777777" w:rsidR="00ED18F5" w:rsidRPr="00E53C64" w:rsidRDefault="00D01A50" w:rsidP="00873AC1">
      <w:pPr>
        <w:pStyle w:val="Prrafodelista"/>
        <w:numPr>
          <w:ilvl w:val="0"/>
          <w:numId w:val="7"/>
        </w:numPr>
        <w:spacing w:before="240" w:after="240"/>
        <w:ind w:left="714" w:hanging="357"/>
        <w:contextualSpacing w:val="0"/>
        <w:jc w:val="both"/>
        <w:rPr>
          <w:rFonts w:ascii="Arial" w:hAnsi="Arial" w:cs="Arial"/>
          <w:color w:val="FF0000"/>
          <w:lang w:val="es-ES_tradnl"/>
        </w:rPr>
      </w:pPr>
      <w:r w:rsidRPr="00E53C64">
        <w:rPr>
          <w:rFonts w:ascii="Arial" w:hAnsi="Arial" w:cs="Arial"/>
          <w:lang w:val="es-ES_tradnl"/>
        </w:rPr>
        <w:t>Se reclamará</w:t>
      </w:r>
      <w:r w:rsidR="00ED18F5" w:rsidRPr="00E53C64">
        <w:rPr>
          <w:rFonts w:ascii="Arial" w:hAnsi="Arial" w:cs="Arial"/>
          <w:lang w:val="es-ES_tradnl"/>
        </w:rPr>
        <w:t xml:space="preserve"> al </w:t>
      </w:r>
      <w:r w:rsidRPr="00E53C64">
        <w:rPr>
          <w:rFonts w:ascii="Arial" w:hAnsi="Arial" w:cs="Arial"/>
          <w:lang w:val="es-ES_tradnl"/>
        </w:rPr>
        <w:t>Gobierno de España</w:t>
      </w:r>
      <w:r w:rsidR="00ED18F5" w:rsidRPr="00E53C64">
        <w:rPr>
          <w:rFonts w:ascii="Arial" w:hAnsi="Arial" w:cs="Arial"/>
          <w:lang w:val="es-ES_tradnl"/>
        </w:rPr>
        <w:t xml:space="preserve"> que </w:t>
      </w:r>
      <w:r w:rsidR="00ED18F5" w:rsidRPr="00E53C64">
        <w:rPr>
          <w:rFonts w:ascii="Arial" w:hAnsi="Arial" w:cs="Arial"/>
          <w:b/>
          <w:lang w:val="es-ES_tradnl"/>
        </w:rPr>
        <w:t xml:space="preserve">esa revisión de precios se </w:t>
      </w:r>
      <w:r w:rsidR="002E2F92" w:rsidRPr="00E53C64">
        <w:rPr>
          <w:rFonts w:ascii="Arial" w:hAnsi="Arial" w:cs="Arial"/>
          <w:b/>
          <w:lang w:val="es-ES_tradnl"/>
        </w:rPr>
        <w:t>extienda</w:t>
      </w:r>
      <w:r w:rsidR="00ED18F5" w:rsidRPr="00E53C64">
        <w:rPr>
          <w:rFonts w:ascii="Arial" w:hAnsi="Arial" w:cs="Arial"/>
          <w:b/>
          <w:lang w:val="es-ES_tradnl"/>
        </w:rPr>
        <w:t xml:space="preserve"> al resto de tipo</w:t>
      </w:r>
      <w:r w:rsidR="002E2F92" w:rsidRPr="00E53C64">
        <w:rPr>
          <w:rFonts w:ascii="Arial" w:hAnsi="Arial" w:cs="Arial"/>
          <w:b/>
          <w:lang w:val="es-ES_tradnl"/>
        </w:rPr>
        <w:t>logía de contratos y materiales</w:t>
      </w:r>
      <w:r w:rsidR="002E2F92" w:rsidRPr="00E53C64">
        <w:rPr>
          <w:rFonts w:ascii="Arial" w:hAnsi="Arial" w:cs="Arial"/>
          <w:lang w:val="es-ES_tradnl"/>
        </w:rPr>
        <w:t xml:space="preserve">, </w:t>
      </w:r>
      <w:r w:rsidR="00D65329" w:rsidRPr="00E53C64">
        <w:rPr>
          <w:rFonts w:ascii="Arial" w:hAnsi="Arial" w:cs="Arial"/>
          <w:lang w:val="es-ES_tradnl"/>
        </w:rPr>
        <w:t xml:space="preserve">la </w:t>
      </w:r>
      <w:r w:rsidR="00461624" w:rsidRPr="00E53C64">
        <w:rPr>
          <w:rFonts w:ascii="Arial" w:hAnsi="Arial" w:cs="Arial"/>
          <w:lang w:val="es-ES_tradnl"/>
        </w:rPr>
        <w:t>ampliación de plazos y</w:t>
      </w:r>
      <w:r w:rsidR="00762E08" w:rsidRPr="00E53C64">
        <w:rPr>
          <w:rFonts w:ascii="Arial" w:hAnsi="Arial" w:cs="Arial"/>
          <w:lang w:val="es-ES_tradnl"/>
        </w:rPr>
        <w:t>/o la</w:t>
      </w:r>
      <w:r w:rsidR="00461624" w:rsidRPr="00E53C64">
        <w:rPr>
          <w:rFonts w:ascii="Arial" w:hAnsi="Arial" w:cs="Arial"/>
          <w:lang w:val="es-ES_tradnl"/>
        </w:rPr>
        <w:t xml:space="preserve"> </w:t>
      </w:r>
      <w:r w:rsidR="00D65329" w:rsidRPr="00E53C64">
        <w:rPr>
          <w:rFonts w:ascii="Arial" w:hAnsi="Arial" w:cs="Arial"/>
          <w:lang w:val="es-ES_tradnl"/>
        </w:rPr>
        <w:t>eliminación de penalizaciones contractuales por retrasos derivados de la</w:t>
      </w:r>
      <w:r w:rsidRPr="00E53C64">
        <w:rPr>
          <w:rFonts w:ascii="Arial" w:hAnsi="Arial" w:cs="Arial"/>
          <w:lang w:val="es-ES_tradnl"/>
        </w:rPr>
        <w:t xml:space="preserve"> ruptura de la cadena logística.</w:t>
      </w:r>
    </w:p>
    <w:p w14:paraId="0A3322C1" w14:textId="21F74DFF" w:rsidR="00873AC1" w:rsidRPr="00873AC1" w:rsidRDefault="00C02DD8" w:rsidP="00873AC1">
      <w:pPr>
        <w:spacing w:before="240" w:after="240"/>
        <w:jc w:val="both"/>
        <w:rPr>
          <w:rFonts w:ascii="Arial" w:eastAsia="Calibri" w:hAnsi="Arial" w:cs="Arial"/>
          <w:b/>
          <w:bdr w:val="none" w:sz="0" w:space="0" w:color="auto" w:frame="1"/>
          <w:lang w:val="es-ES" w:eastAsia="es-ES"/>
        </w:rPr>
      </w:pPr>
      <w:r w:rsidRPr="00E53C64">
        <w:rPr>
          <w:rFonts w:ascii="Arial" w:eastAsia="Calibri" w:hAnsi="Arial" w:cs="Arial"/>
          <w:b/>
          <w:bdr w:val="none" w:sz="0" w:space="0" w:color="auto" w:frame="1"/>
          <w:lang w:val="es-ES" w:eastAsia="es-ES"/>
        </w:rPr>
        <w:t xml:space="preserve">El </w:t>
      </w:r>
      <w:r w:rsidR="00242AB3" w:rsidRPr="00E53C64">
        <w:rPr>
          <w:rFonts w:ascii="Arial" w:eastAsia="Calibri" w:hAnsi="Arial" w:cs="Arial"/>
          <w:b/>
          <w:bdr w:val="none" w:sz="0" w:space="0" w:color="auto" w:frame="1"/>
          <w:lang w:val="es-ES" w:eastAsia="es-ES"/>
        </w:rPr>
        <w:t>importe estimado</w:t>
      </w:r>
      <w:r w:rsidRPr="00E53C64">
        <w:rPr>
          <w:rFonts w:ascii="Arial" w:eastAsia="Calibri" w:hAnsi="Arial" w:cs="Arial"/>
          <w:b/>
          <w:bdr w:val="none" w:sz="0" w:space="0" w:color="auto" w:frame="1"/>
          <w:lang w:val="es-ES" w:eastAsia="es-ES"/>
        </w:rPr>
        <w:t xml:space="preserve"> de estas medidas asciende a 37 millones €.</w:t>
      </w:r>
    </w:p>
    <w:p w14:paraId="36D4916A" w14:textId="77777777" w:rsidR="00F95B98" w:rsidRPr="00E53C64" w:rsidRDefault="00F95B98" w:rsidP="00873AC1">
      <w:pPr>
        <w:spacing w:before="240" w:after="240"/>
        <w:jc w:val="both"/>
        <w:rPr>
          <w:rFonts w:ascii="Arial" w:eastAsia="Calibri" w:hAnsi="Arial" w:cs="Arial"/>
          <w:b/>
          <w:color w:val="A2110D"/>
          <w:u w:val="single"/>
          <w:bdr w:val="nil"/>
          <w:lang w:val="es-ES" w:eastAsia="es-ES"/>
        </w:rPr>
      </w:pPr>
    </w:p>
    <w:p w14:paraId="13DB66F4" w14:textId="7C220028" w:rsidR="004B7429" w:rsidRPr="00873AC1" w:rsidRDefault="001F3448"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177758" w:rsidRPr="00873AC1">
        <w:rPr>
          <w:rFonts w:ascii="Arial" w:eastAsia="Calibri" w:hAnsi="Arial" w:cs="Arial"/>
          <w:b/>
          <w:color w:val="970000"/>
          <w:u w:val="single"/>
          <w:bdr w:val="nil"/>
          <w:lang w:val="es-ES" w:eastAsia="es-ES"/>
        </w:rPr>
        <w:t>7</w:t>
      </w:r>
      <w:r w:rsidR="00873AC1" w:rsidRPr="00873AC1">
        <w:rPr>
          <w:rFonts w:ascii="Arial" w:eastAsia="Calibri" w:hAnsi="Arial" w:cs="Arial"/>
          <w:b/>
          <w:color w:val="970000"/>
          <w:u w:val="single"/>
          <w:bdr w:val="nil"/>
          <w:lang w:val="es-ES" w:eastAsia="es-ES"/>
        </w:rPr>
        <w:t xml:space="preserve">. </w:t>
      </w:r>
      <w:r w:rsidR="00762E08" w:rsidRPr="00873AC1">
        <w:rPr>
          <w:rFonts w:ascii="Arial" w:eastAsia="Calibri" w:hAnsi="Arial" w:cs="Arial"/>
          <w:b/>
          <w:color w:val="970000"/>
          <w:u w:val="single"/>
          <w:bdr w:val="nil"/>
          <w:lang w:val="es-ES" w:eastAsia="es-ES"/>
        </w:rPr>
        <w:t>Medidas de r</w:t>
      </w:r>
      <w:r w:rsidR="004B7429" w:rsidRPr="00873AC1">
        <w:rPr>
          <w:rFonts w:ascii="Arial" w:eastAsia="Calibri" w:hAnsi="Arial" w:cs="Arial"/>
          <w:b/>
          <w:color w:val="970000"/>
          <w:u w:val="single"/>
          <w:bdr w:val="nil"/>
          <w:lang w:val="es-ES" w:eastAsia="es-ES"/>
        </w:rPr>
        <w:t xml:space="preserve">eprogramación </w:t>
      </w:r>
      <w:r w:rsidR="00762E08" w:rsidRPr="00873AC1">
        <w:rPr>
          <w:rFonts w:ascii="Arial" w:eastAsia="Calibri" w:hAnsi="Arial" w:cs="Arial"/>
          <w:b/>
          <w:color w:val="970000"/>
          <w:u w:val="single"/>
          <w:bdr w:val="nil"/>
          <w:lang w:val="es-ES" w:eastAsia="es-ES"/>
        </w:rPr>
        <w:t xml:space="preserve">y refuerzo </w:t>
      </w:r>
      <w:r w:rsidR="00873AC1" w:rsidRPr="00873AC1">
        <w:rPr>
          <w:rFonts w:ascii="Arial" w:eastAsia="Calibri" w:hAnsi="Arial" w:cs="Arial"/>
          <w:b/>
          <w:color w:val="970000"/>
          <w:u w:val="single"/>
          <w:bdr w:val="nil"/>
          <w:lang w:val="es-ES" w:eastAsia="es-ES"/>
        </w:rPr>
        <w:t>de los fondos europeos</w:t>
      </w:r>
    </w:p>
    <w:p w14:paraId="63095124" w14:textId="3F5EDF16" w:rsidR="00762E08" w:rsidRPr="00E53C64" w:rsidRDefault="00762E08" w:rsidP="00873AC1">
      <w:pPr>
        <w:spacing w:before="240" w:after="240"/>
        <w:jc w:val="both"/>
        <w:rPr>
          <w:rFonts w:ascii="Arial" w:hAnsi="Arial" w:cs="Arial"/>
          <w:lang w:val="es-ES_tradnl"/>
        </w:rPr>
      </w:pPr>
      <w:r w:rsidRPr="00E53C64">
        <w:rPr>
          <w:rFonts w:ascii="Arial" w:hAnsi="Arial" w:cs="Arial"/>
          <w:lang w:val="es-ES_tradnl"/>
        </w:rPr>
        <w:t>En el contexto actual, de una manera análoga a la que se ha producido desde el comienzo de la pandemia, se hace esencial lograr el aprovechamiento más eficiente de los recursos europeos</w:t>
      </w:r>
      <w:r w:rsidR="00421F28" w:rsidRPr="00E53C64">
        <w:rPr>
          <w:rFonts w:ascii="Arial" w:hAnsi="Arial" w:cs="Arial"/>
          <w:lang w:val="es-ES_tradnl"/>
        </w:rPr>
        <w:t>. De es</w:t>
      </w:r>
      <w:r w:rsidR="00A606E5" w:rsidRPr="00E53C64">
        <w:rPr>
          <w:rFonts w:ascii="Arial" w:hAnsi="Arial" w:cs="Arial"/>
          <w:lang w:val="es-ES_tradnl"/>
        </w:rPr>
        <w:t>t</w:t>
      </w:r>
      <w:r w:rsidR="00421F28" w:rsidRPr="00E53C64">
        <w:rPr>
          <w:rFonts w:ascii="Arial" w:hAnsi="Arial" w:cs="Arial"/>
          <w:lang w:val="es-ES_tradnl"/>
        </w:rPr>
        <w:t>a forma se garantizar</w:t>
      </w:r>
      <w:r w:rsidR="00A606E5" w:rsidRPr="00E53C64">
        <w:rPr>
          <w:rFonts w:ascii="Arial" w:hAnsi="Arial" w:cs="Arial"/>
          <w:lang w:val="es-ES_tradnl"/>
        </w:rPr>
        <w:t>á</w:t>
      </w:r>
      <w:r w:rsidR="00421F28" w:rsidRPr="00E53C64">
        <w:rPr>
          <w:rFonts w:ascii="Arial" w:hAnsi="Arial" w:cs="Arial"/>
          <w:lang w:val="es-ES_tradnl"/>
        </w:rPr>
        <w:t xml:space="preserve"> un gasto más eficiente y acertado de los recursos, que multiplicar</w:t>
      </w:r>
      <w:r w:rsidR="00A606E5" w:rsidRPr="00E53C64">
        <w:rPr>
          <w:rFonts w:ascii="Arial" w:hAnsi="Arial" w:cs="Arial"/>
          <w:lang w:val="es-ES_tradnl"/>
        </w:rPr>
        <w:t xml:space="preserve">á </w:t>
      </w:r>
      <w:r w:rsidR="00421F28" w:rsidRPr="00E53C64">
        <w:rPr>
          <w:rFonts w:ascii="Arial" w:hAnsi="Arial" w:cs="Arial"/>
          <w:lang w:val="es-ES_tradnl"/>
        </w:rPr>
        <w:t>el efecto buscado sobre las economías nacionales y regionales.  En este sentido</w:t>
      </w:r>
      <w:r w:rsidRPr="00E53C64">
        <w:rPr>
          <w:rFonts w:ascii="Arial" w:hAnsi="Arial" w:cs="Arial"/>
          <w:lang w:val="es-ES_tradnl"/>
        </w:rPr>
        <w:t xml:space="preserve">: </w:t>
      </w:r>
    </w:p>
    <w:p w14:paraId="777ABC40" w14:textId="35A13844" w:rsidR="00421F28" w:rsidRPr="00E53C64" w:rsidRDefault="00421F28" w:rsidP="00873AC1">
      <w:pPr>
        <w:pStyle w:val="Prrafodelista"/>
        <w:numPr>
          <w:ilvl w:val="0"/>
          <w:numId w:val="11"/>
        </w:numPr>
        <w:spacing w:before="240" w:after="240"/>
        <w:ind w:left="714" w:hanging="357"/>
        <w:contextualSpacing w:val="0"/>
        <w:jc w:val="both"/>
        <w:rPr>
          <w:rFonts w:ascii="Arial" w:hAnsi="Arial" w:cs="Arial"/>
          <w:lang w:val="es-ES_tradnl"/>
        </w:rPr>
      </w:pPr>
      <w:r w:rsidRPr="00E53C64">
        <w:rPr>
          <w:rFonts w:ascii="Arial" w:hAnsi="Arial" w:cs="Arial"/>
          <w:lang w:val="es-ES_tradnl"/>
        </w:rPr>
        <w:t>Desde la Junta de Castilla y León se analizará</w:t>
      </w:r>
      <w:r w:rsidR="00A606E5" w:rsidRPr="00E53C64">
        <w:rPr>
          <w:rFonts w:ascii="Arial" w:hAnsi="Arial" w:cs="Arial"/>
          <w:lang w:val="es-ES_tradnl"/>
        </w:rPr>
        <w:t>n</w:t>
      </w:r>
      <w:r w:rsidRPr="00E53C64">
        <w:rPr>
          <w:rFonts w:ascii="Arial" w:hAnsi="Arial" w:cs="Arial"/>
          <w:lang w:val="es-ES_tradnl"/>
        </w:rPr>
        <w:t xml:space="preserve">, dentro de las capacidades que nos concede la normativa, las </w:t>
      </w:r>
      <w:r w:rsidRPr="00E53C64">
        <w:rPr>
          <w:rFonts w:ascii="Arial" w:hAnsi="Arial" w:cs="Arial"/>
          <w:b/>
          <w:lang w:val="es-ES_tradnl"/>
        </w:rPr>
        <w:t>posibilidades de reprogramación de los diferentes fondos</w:t>
      </w:r>
      <w:r w:rsidR="0015230D" w:rsidRPr="00E53C64">
        <w:rPr>
          <w:rFonts w:ascii="Arial" w:hAnsi="Arial" w:cs="Arial"/>
          <w:b/>
          <w:lang w:val="es-ES_tradnl"/>
        </w:rPr>
        <w:t xml:space="preserve"> de la Unión Europea</w:t>
      </w:r>
      <w:r w:rsidRPr="00E53C64">
        <w:rPr>
          <w:rFonts w:ascii="Arial" w:hAnsi="Arial" w:cs="Arial"/>
          <w:b/>
          <w:lang w:val="es-ES_tradnl"/>
        </w:rPr>
        <w:t xml:space="preserve"> </w:t>
      </w:r>
      <w:r w:rsidRPr="00E53C64">
        <w:rPr>
          <w:rFonts w:ascii="Arial" w:hAnsi="Arial" w:cs="Arial"/>
          <w:lang w:val="es-ES_tradnl"/>
        </w:rPr>
        <w:t>que tenemos asignados, con el fin de orientarlos a las prioridades actuales.</w:t>
      </w:r>
    </w:p>
    <w:p w14:paraId="3A94CBDA" w14:textId="49171297" w:rsidR="0015230D" w:rsidRPr="00E53C64" w:rsidRDefault="0015230D" w:rsidP="00873AC1">
      <w:pPr>
        <w:pStyle w:val="Prrafodelista"/>
        <w:numPr>
          <w:ilvl w:val="0"/>
          <w:numId w:val="11"/>
        </w:numPr>
        <w:spacing w:before="240" w:after="240"/>
        <w:contextualSpacing w:val="0"/>
        <w:jc w:val="both"/>
        <w:rPr>
          <w:rFonts w:ascii="Arial" w:hAnsi="Arial" w:cs="Arial"/>
          <w:lang w:val="es-ES_tradnl"/>
        </w:rPr>
      </w:pPr>
      <w:r w:rsidRPr="00E53C64">
        <w:rPr>
          <w:rFonts w:ascii="Arial" w:hAnsi="Arial" w:cs="Arial"/>
          <w:lang w:val="es-ES_tradnl"/>
        </w:rPr>
        <w:t xml:space="preserve">Paralelamente, desde la Junta de Castilla y León se hará uso de la propuesta del Reglamento de Disposiciones Comunes a los efectos de </w:t>
      </w:r>
      <w:r w:rsidRPr="00E53C64">
        <w:rPr>
          <w:rFonts w:ascii="Arial" w:hAnsi="Arial" w:cs="Arial"/>
          <w:b/>
          <w:lang w:val="es-ES_tradnl"/>
        </w:rPr>
        <w:t>extender la aplicación del porcentaje de cofinanciación del 100% a los gastos declarados</w:t>
      </w:r>
      <w:r w:rsidRPr="00E53C64">
        <w:rPr>
          <w:rFonts w:ascii="Arial" w:hAnsi="Arial" w:cs="Arial"/>
          <w:lang w:val="es-ES_tradnl"/>
        </w:rPr>
        <w:t xml:space="preserve"> en solicitudes de pago presentadas en el ejercicio contable 2021-2022, en aquellos programas operativos y ejes para los que lo solicite el Estado miembro.</w:t>
      </w:r>
    </w:p>
    <w:p w14:paraId="795D338C" w14:textId="533B0303" w:rsidR="007D2F57" w:rsidRPr="00E53C64" w:rsidRDefault="00421F28" w:rsidP="00873AC1">
      <w:pPr>
        <w:pStyle w:val="Prrafodelista"/>
        <w:numPr>
          <w:ilvl w:val="0"/>
          <w:numId w:val="11"/>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Se solicitará al Gobierno de España </w:t>
      </w:r>
      <w:r w:rsidR="00851F25" w:rsidRPr="00E53C64">
        <w:rPr>
          <w:rFonts w:ascii="Arial" w:hAnsi="Arial" w:cs="Arial"/>
          <w:lang w:val="es-ES_tradnl"/>
        </w:rPr>
        <w:t>que</w:t>
      </w:r>
      <w:r w:rsidR="00E4442B" w:rsidRPr="00E53C64">
        <w:rPr>
          <w:rFonts w:ascii="Arial" w:hAnsi="Arial" w:cs="Arial"/>
          <w:lang w:val="es-ES_tradnl"/>
        </w:rPr>
        <w:t xml:space="preserve"> </w:t>
      </w:r>
      <w:r w:rsidR="00E4442B" w:rsidRPr="00E53C64">
        <w:rPr>
          <w:rFonts w:ascii="Arial" w:hAnsi="Arial" w:cs="Arial"/>
          <w:b/>
          <w:lang w:val="es-ES_tradnl"/>
        </w:rPr>
        <w:t xml:space="preserve">incremente la capacidad de las Comunidades Autónomas </w:t>
      </w:r>
      <w:r w:rsidR="00E4442B" w:rsidRPr="00E53C64">
        <w:rPr>
          <w:rFonts w:ascii="Arial" w:hAnsi="Arial" w:cs="Arial"/>
          <w:lang w:val="es-ES_tradnl"/>
        </w:rPr>
        <w:t xml:space="preserve">de orientación de los fondos europeos a la atención de las necesidades reales del tejido productivo y a prioridades como la transición energética, que ha ganado urgencia en el contexto actual. </w:t>
      </w:r>
    </w:p>
    <w:p w14:paraId="19EF5B64" w14:textId="0E91C1E1" w:rsidR="003256D5" w:rsidRPr="00873AC1" w:rsidRDefault="003256D5" w:rsidP="00873AC1">
      <w:pPr>
        <w:spacing w:before="240" w:after="240"/>
        <w:jc w:val="both"/>
        <w:rPr>
          <w:rFonts w:ascii="Arial" w:hAnsi="Arial" w:cs="Arial"/>
          <w:lang w:val="es-ES_tradnl"/>
        </w:rPr>
      </w:pPr>
    </w:p>
    <w:p w14:paraId="26A7F01E" w14:textId="2777FE17" w:rsidR="00873AC1" w:rsidRPr="00873AC1" w:rsidRDefault="003256D5"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177758" w:rsidRPr="00873AC1">
        <w:rPr>
          <w:rFonts w:ascii="Arial" w:eastAsia="Calibri" w:hAnsi="Arial" w:cs="Arial"/>
          <w:b/>
          <w:color w:val="970000"/>
          <w:u w:val="single"/>
          <w:bdr w:val="nil"/>
          <w:lang w:val="es-ES" w:eastAsia="es-ES"/>
        </w:rPr>
        <w:t>8</w:t>
      </w:r>
      <w:r w:rsidR="00873AC1" w:rsidRPr="00873AC1">
        <w:rPr>
          <w:rFonts w:ascii="Arial" w:eastAsia="Calibri" w:hAnsi="Arial" w:cs="Arial"/>
          <w:b/>
          <w:color w:val="970000"/>
          <w:u w:val="single"/>
          <w:bdr w:val="nil"/>
          <w:lang w:val="es-ES" w:eastAsia="es-ES"/>
        </w:rPr>
        <w:t>.</w:t>
      </w:r>
      <w:r w:rsidRPr="00873AC1">
        <w:rPr>
          <w:rFonts w:ascii="Arial" w:eastAsia="Calibri" w:hAnsi="Arial" w:cs="Arial"/>
          <w:b/>
          <w:color w:val="970000"/>
          <w:u w:val="single"/>
          <w:bdr w:val="nil"/>
          <w:lang w:val="es-ES" w:eastAsia="es-ES"/>
        </w:rPr>
        <w:t xml:space="preserve"> Nuevas medidas de simplificación administrativa para el fom</w:t>
      </w:r>
      <w:r w:rsidR="00873AC1" w:rsidRPr="00873AC1">
        <w:rPr>
          <w:rFonts w:ascii="Arial" w:eastAsia="Calibri" w:hAnsi="Arial" w:cs="Arial"/>
          <w:b/>
          <w:color w:val="970000"/>
          <w:u w:val="single"/>
          <w:bdr w:val="nil"/>
          <w:lang w:val="es-ES" w:eastAsia="es-ES"/>
        </w:rPr>
        <w:t>ento de la actividad económica</w:t>
      </w:r>
    </w:p>
    <w:p w14:paraId="66AB70A2" w14:textId="2645FFDD" w:rsidR="003256D5" w:rsidRPr="00E53C64" w:rsidRDefault="003256D5" w:rsidP="00873AC1">
      <w:pPr>
        <w:spacing w:before="240" w:after="240"/>
        <w:jc w:val="both"/>
        <w:rPr>
          <w:rFonts w:ascii="Arial" w:hAnsi="Arial" w:cs="Arial"/>
          <w:lang w:val="es-ES_tradnl"/>
        </w:rPr>
      </w:pPr>
      <w:r w:rsidRPr="00E53C64">
        <w:rPr>
          <w:rFonts w:ascii="Arial" w:hAnsi="Arial" w:cs="Arial"/>
          <w:lang w:val="es-ES_tradnl"/>
        </w:rPr>
        <w:t>Con la finalidad de aligerar la carga</w:t>
      </w:r>
      <w:r w:rsidR="00007AB1" w:rsidRPr="00E53C64">
        <w:rPr>
          <w:rFonts w:ascii="Arial" w:hAnsi="Arial" w:cs="Arial"/>
          <w:lang w:val="es-ES_tradnl"/>
        </w:rPr>
        <w:t xml:space="preserve"> burocrática</w:t>
      </w:r>
      <w:r w:rsidRPr="00E53C64">
        <w:rPr>
          <w:rFonts w:ascii="Arial" w:hAnsi="Arial" w:cs="Arial"/>
          <w:lang w:val="es-ES_tradnl"/>
        </w:rPr>
        <w:t xml:space="preserve"> que le corresponde asumir al ciudadano y a las empresas, desplazando parte de ella hacia la Administración y, con ello, generar un impacto reactivador de la actividad económica, se aprobará un nuevo </w:t>
      </w:r>
      <w:r w:rsidRPr="00E53C64">
        <w:rPr>
          <w:rFonts w:ascii="Arial" w:hAnsi="Arial" w:cs="Arial"/>
          <w:b/>
          <w:bCs/>
          <w:lang w:val="es-ES_tradnl"/>
        </w:rPr>
        <w:t>paquete de medidas impulsor</w:t>
      </w:r>
      <w:r w:rsidR="00007AB1" w:rsidRPr="00E53C64">
        <w:rPr>
          <w:rFonts w:ascii="Arial" w:hAnsi="Arial" w:cs="Arial"/>
          <w:b/>
          <w:bCs/>
          <w:lang w:val="es-ES_tradnl"/>
        </w:rPr>
        <w:t>a</w:t>
      </w:r>
      <w:r w:rsidRPr="00E53C64">
        <w:rPr>
          <w:rFonts w:ascii="Arial" w:hAnsi="Arial" w:cs="Arial"/>
          <w:b/>
          <w:bCs/>
          <w:lang w:val="es-ES_tradnl"/>
        </w:rPr>
        <w:t>s y simplificadoras</w:t>
      </w:r>
      <w:r w:rsidR="00007AB1" w:rsidRPr="00E53C64">
        <w:rPr>
          <w:rFonts w:ascii="Arial" w:hAnsi="Arial" w:cs="Arial"/>
          <w:b/>
          <w:bCs/>
          <w:lang w:val="es-ES_tradnl"/>
        </w:rPr>
        <w:t xml:space="preserve"> de algunos de los procedimientos administrativos, así como para agilizar la gestión de los fondos europeos</w:t>
      </w:r>
      <w:r w:rsidR="00007AB1" w:rsidRPr="00E53C64">
        <w:rPr>
          <w:rFonts w:ascii="Arial" w:hAnsi="Arial" w:cs="Arial"/>
          <w:lang w:val="es-ES_tradnl"/>
        </w:rPr>
        <w:t>.</w:t>
      </w:r>
    </w:p>
    <w:p w14:paraId="3C026AE9" w14:textId="54E60823" w:rsidR="00947461" w:rsidRPr="00E53C64" w:rsidRDefault="007D2F57" w:rsidP="00873AC1">
      <w:pPr>
        <w:spacing w:before="240" w:after="240"/>
        <w:jc w:val="both"/>
        <w:rPr>
          <w:rFonts w:ascii="Arial" w:hAnsi="Arial" w:cs="Arial"/>
          <w:lang w:val="es-ES_tradnl"/>
        </w:rPr>
      </w:pPr>
      <w:r w:rsidRPr="00E53C64">
        <w:rPr>
          <w:rFonts w:ascii="Arial" w:hAnsi="Arial" w:cs="Arial"/>
          <w:lang w:val="es-ES_tradnl"/>
        </w:rPr>
        <w:t xml:space="preserve"> </w:t>
      </w:r>
    </w:p>
    <w:p w14:paraId="3AA9F49B" w14:textId="77777777" w:rsidR="009A5718" w:rsidRPr="00E53C64" w:rsidRDefault="009A5718" w:rsidP="00873AC1">
      <w:pPr>
        <w:spacing w:before="240" w:after="240"/>
        <w:jc w:val="both"/>
        <w:rPr>
          <w:rFonts w:ascii="Arial" w:eastAsia="Calibri" w:hAnsi="Arial" w:cs="Arial"/>
          <w:u w:color="000000"/>
          <w:bdr w:val="nil"/>
          <w:lang w:val="es-ES" w:eastAsia="es-ES"/>
        </w:rPr>
      </w:pPr>
    </w:p>
    <w:p w14:paraId="43CC37A6" w14:textId="659528AA" w:rsidR="00300375" w:rsidRPr="00E53C64" w:rsidRDefault="00C43967" w:rsidP="00873AC1">
      <w:pPr>
        <w:pStyle w:val="Prrafodelista"/>
        <w:numPr>
          <w:ilvl w:val="0"/>
          <w:numId w:val="26"/>
        </w:numPr>
        <w:spacing w:before="240" w:after="240"/>
        <w:ind w:left="0"/>
        <w:contextualSpacing w:val="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E</w:t>
      </w:r>
      <w:r w:rsidR="002B1295" w:rsidRPr="00E53C64">
        <w:rPr>
          <w:rFonts w:ascii="Arial" w:eastAsia="Calibri" w:hAnsi="Arial" w:cs="Arial"/>
          <w:u w:color="000000"/>
          <w:bdr w:val="nil"/>
          <w:lang w:val="es-ES" w:eastAsia="es-ES"/>
        </w:rPr>
        <w:t xml:space="preserve">n este </w:t>
      </w:r>
      <w:r w:rsidRPr="00E53C64">
        <w:rPr>
          <w:rFonts w:ascii="Arial" w:eastAsia="Calibri" w:hAnsi="Arial" w:cs="Arial"/>
          <w:u w:color="000000"/>
          <w:bdr w:val="nil"/>
          <w:lang w:val="es-ES" w:eastAsia="es-ES"/>
        </w:rPr>
        <w:t>segundo bloque</w:t>
      </w:r>
      <w:r w:rsidR="009A5718" w:rsidRPr="00E53C64">
        <w:rPr>
          <w:rFonts w:ascii="Arial" w:eastAsia="Calibri" w:hAnsi="Arial" w:cs="Arial"/>
          <w:u w:color="000000"/>
          <w:bdr w:val="nil"/>
          <w:lang w:val="es-ES" w:eastAsia="es-ES"/>
        </w:rPr>
        <w:t xml:space="preserve"> de </w:t>
      </w:r>
      <w:r w:rsidR="009A5718" w:rsidRPr="00E53C64">
        <w:rPr>
          <w:rFonts w:ascii="Arial" w:eastAsia="Calibri" w:hAnsi="Arial" w:cs="Arial"/>
          <w:b/>
          <w:u w:color="000000"/>
          <w:bdr w:val="nil"/>
          <w:lang w:val="es-ES" w:eastAsia="es-ES"/>
        </w:rPr>
        <w:t>medidas</w:t>
      </w:r>
      <w:r w:rsidR="002B1295" w:rsidRPr="00E53C64">
        <w:rPr>
          <w:rFonts w:ascii="Arial" w:eastAsia="Calibri" w:hAnsi="Arial" w:cs="Arial"/>
          <w:u w:color="000000"/>
          <w:bdr w:val="nil"/>
          <w:lang w:val="es-ES" w:eastAsia="es-ES"/>
        </w:rPr>
        <w:t>, se r</w:t>
      </w:r>
      <w:bookmarkStart w:id="1" w:name="_GoBack"/>
      <w:bookmarkEnd w:id="1"/>
      <w:r w:rsidR="002B1295" w:rsidRPr="00E53C64">
        <w:rPr>
          <w:rFonts w:ascii="Arial" w:eastAsia="Calibri" w:hAnsi="Arial" w:cs="Arial"/>
          <w:u w:color="000000"/>
          <w:bdr w:val="nil"/>
          <w:lang w:val="es-ES" w:eastAsia="es-ES"/>
        </w:rPr>
        <w:t>ecogen</w:t>
      </w:r>
      <w:r w:rsidRPr="00E53C64">
        <w:rPr>
          <w:rFonts w:ascii="Arial" w:eastAsia="Calibri" w:hAnsi="Arial" w:cs="Arial"/>
          <w:u w:color="000000"/>
          <w:bdr w:val="nil"/>
          <w:lang w:val="es-ES" w:eastAsia="es-ES"/>
        </w:rPr>
        <w:t xml:space="preserve"> </w:t>
      </w:r>
      <w:r w:rsidR="009A5718" w:rsidRPr="00E53C64">
        <w:rPr>
          <w:rFonts w:ascii="Arial" w:eastAsia="Calibri" w:hAnsi="Arial" w:cs="Arial"/>
          <w:u w:color="000000"/>
          <w:bdr w:val="nil"/>
          <w:lang w:val="es-ES" w:eastAsia="es-ES"/>
        </w:rPr>
        <w:t xml:space="preserve">aquellas </w:t>
      </w:r>
      <w:r w:rsidR="002B1295" w:rsidRPr="00E53C64">
        <w:rPr>
          <w:rFonts w:ascii="Arial" w:eastAsia="Calibri" w:hAnsi="Arial" w:cs="Arial"/>
          <w:u w:color="000000"/>
          <w:bdr w:val="nil"/>
          <w:lang w:val="es-ES" w:eastAsia="es-ES"/>
        </w:rPr>
        <w:t xml:space="preserve">que </w:t>
      </w:r>
      <w:r w:rsidRPr="00E53C64">
        <w:rPr>
          <w:rFonts w:ascii="Arial" w:eastAsia="Calibri" w:hAnsi="Arial" w:cs="Arial"/>
          <w:u w:color="000000"/>
          <w:bdr w:val="nil"/>
          <w:lang w:val="es-ES" w:eastAsia="es-ES"/>
        </w:rPr>
        <w:t>implica</w:t>
      </w:r>
      <w:r w:rsidR="002B1295" w:rsidRPr="00E53C64">
        <w:rPr>
          <w:rFonts w:ascii="Arial" w:eastAsia="Calibri" w:hAnsi="Arial" w:cs="Arial"/>
          <w:u w:color="000000"/>
          <w:bdr w:val="nil"/>
          <w:lang w:val="es-ES" w:eastAsia="es-ES"/>
        </w:rPr>
        <w:t>n</w:t>
      </w:r>
      <w:r w:rsidRPr="00E53C64">
        <w:rPr>
          <w:rFonts w:ascii="Arial" w:eastAsia="Calibri" w:hAnsi="Arial" w:cs="Arial"/>
          <w:u w:color="000000"/>
          <w:bdr w:val="nil"/>
          <w:lang w:val="es-ES" w:eastAsia="es-ES"/>
        </w:rPr>
        <w:t xml:space="preserve"> </w:t>
      </w:r>
      <w:r w:rsidRPr="00E53C64">
        <w:rPr>
          <w:rFonts w:ascii="Arial" w:eastAsia="Calibri" w:hAnsi="Arial" w:cs="Arial"/>
          <w:b/>
          <w:u w:val="single"/>
          <w:bdr w:val="nil"/>
          <w:lang w:val="es-ES" w:eastAsia="es-ES"/>
        </w:rPr>
        <w:t xml:space="preserve">compromisos para la Junta de Castilla y León, pero requieren de </w:t>
      </w:r>
      <w:r w:rsidR="00300375" w:rsidRPr="00E53C64">
        <w:rPr>
          <w:rFonts w:ascii="Arial" w:eastAsia="Calibri" w:hAnsi="Arial" w:cs="Arial"/>
          <w:b/>
          <w:u w:val="single"/>
          <w:bdr w:val="nil"/>
          <w:lang w:val="es-ES" w:eastAsia="es-ES"/>
        </w:rPr>
        <w:t>una decisión previa del Gobierno de España</w:t>
      </w:r>
      <w:r w:rsidRPr="00E53C64">
        <w:rPr>
          <w:rFonts w:ascii="Arial" w:eastAsia="Calibri" w:hAnsi="Arial" w:cs="Arial"/>
          <w:u w:color="000000"/>
          <w:bdr w:val="nil"/>
          <w:lang w:val="es-ES" w:eastAsia="es-ES"/>
        </w:rPr>
        <w:t>.</w:t>
      </w:r>
    </w:p>
    <w:p w14:paraId="0C7FAE54" w14:textId="661EB9AA" w:rsidR="002E0332" w:rsidRPr="00E53C64" w:rsidRDefault="002E0332" w:rsidP="00873AC1">
      <w:pPr>
        <w:spacing w:before="240" w:after="240"/>
        <w:jc w:val="both"/>
        <w:rPr>
          <w:rFonts w:ascii="Arial" w:hAnsi="Arial" w:cs="Arial"/>
          <w:lang w:val="es-ES_tradnl"/>
        </w:rPr>
      </w:pPr>
    </w:p>
    <w:p w14:paraId="6AC3E759" w14:textId="1E51DD8E" w:rsidR="00C43967" w:rsidRPr="00873AC1" w:rsidRDefault="00C43967"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1</w:t>
      </w:r>
      <w:r w:rsidR="00007AB1" w:rsidRPr="00873AC1">
        <w:rPr>
          <w:rFonts w:ascii="Arial" w:eastAsia="Calibri" w:hAnsi="Arial" w:cs="Arial"/>
          <w:b/>
          <w:color w:val="970000"/>
          <w:u w:val="single"/>
          <w:bdr w:val="nil"/>
          <w:lang w:val="es-ES" w:eastAsia="es-ES"/>
        </w:rPr>
        <w:t>9</w:t>
      </w:r>
      <w:r w:rsidR="00873AC1" w:rsidRPr="00873AC1">
        <w:rPr>
          <w:rFonts w:ascii="Arial" w:eastAsia="Calibri" w:hAnsi="Arial" w:cs="Arial"/>
          <w:b/>
          <w:color w:val="970000"/>
          <w:u w:val="single"/>
          <w:bdr w:val="nil"/>
          <w:lang w:val="es-ES" w:eastAsia="es-ES"/>
        </w:rPr>
        <w:t xml:space="preserve">. </w:t>
      </w:r>
      <w:r w:rsidRPr="00873AC1">
        <w:rPr>
          <w:rFonts w:ascii="Arial" w:eastAsia="Calibri" w:hAnsi="Arial" w:cs="Arial"/>
          <w:b/>
          <w:color w:val="970000"/>
          <w:u w:val="single"/>
          <w:bdr w:val="nil"/>
          <w:lang w:val="es-ES" w:eastAsia="es-ES"/>
        </w:rPr>
        <w:t xml:space="preserve">Medidas de </w:t>
      </w:r>
      <w:r w:rsidR="00372BE4" w:rsidRPr="00873AC1">
        <w:rPr>
          <w:rFonts w:ascii="Arial" w:eastAsia="Calibri" w:hAnsi="Arial" w:cs="Arial"/>
          <w:b/>
          <w:color w:val="970000"/>
          <w:u w:val="single"/>
          <w:bdr w:val="nil"/>
          <w:lang w:val="es-ES" w:eastAsia="es-ES"/>
        </w:rPr>
        <w:t>apoyo</w:t>
      </w:r>
      <w:r w:rsidR="00873AC1" w:rsidRPr="00873AC1">
        <w:rPr>
          <w:rFonts w:ascii="Arial" w:eastAsia="Calibri" w:hAnsi="Arial" w:cs="Arial"/>
          <w:b/>
          <w:color w:val="970000"/>
          <w:u w:val="single"/>
          <w:bdr w:val="nil"/>
          <w:lang w:val="es-ES" w:eastAsia="es-ES"/>
        </w:rPr>
        <w:t xml:space="preserve"> a los sectores productivos</w:t>
      </w:r>
    </w:p>
    <w:p w14:paraId="2A959929" w14:textId="261B48D4" w:rsidR="00E879C1" w:rsidRPr="00873AC1" w:rsidRDefault="00C43967" w:rsidP="00873AC1">
      <w:pPr>
        <w:spacing w:before="240" w:after="240"/>
        <w:jc w:val="both"/>
        <w:rPr>
          <w:rFonts w:ascii="Arial" w:hAnsi="Arial" w:cs="Arial"/>
          <w:lang w:val="es-ES_tradnl"/>
        </w:rPr>
      </w:pPr>
      <w:r w:rsidRPr="00E53C64">
        <w:rPr>
          <w:rFonts w:ascii="Arial" w:hAnsi="Arial" w:cs="Arial"/>
          <w:lang w:val="es-ES_tradnl"/>
        </w:rPr>
        <w:t xml:space="preserve">Con la finalidad de otorgar </w:t>
      </w:r>
      <w:r w:rsidRPr="00E53C64">
        <w:rPr>
          <w:rFonts w:ascii="Arial" w:hAnsi="Arial" w:cs="Arial"/>
          <w:b/>
          <w:lang w:val="es-ES_tradnl"/>
        </w:rPr>
        <w:t>ayudas a los sectores más afectados por la subida de precios</w:t>
      </w:r>
      <w:r w:rsidRPr="00E53C64">
        <w:rPr>
          <w:rFonts w:ascii="Arial" w:hAnsi="Arial" w:cs="Arial"/>
          <w:lang w:val="es-ES_tradnl"/>
        </w:rPr>
        <w:t xml:space="preserve"> y la actual crisis energética (el sector primario, el transporte o las industrias </w:t>
      </w:r>
      <w:proofErr w:type="spellStart"/>
      <w:r w:rsidRPr="00E53C64">
        <w:rPr>
          <w:rFonts w:ascii="Arial" w:hAnsi="Arial" w:cs="Arial"/>
          <w:lang w:val="es-ES_tradnl"/>
        </w:rPr>
        <w:t>electrointensivas</w:t>
      </w:r>
      <w:proofErr w:type="spellEnd"/>
      <w:r w:rsidRPr="00E53C64">
        <w:rPr>
          <w:rFonts w:ascii="Arial" w:hAnsi="Arial" w:cs="Arial"/>
          <w:lang w:val="es-ES_tradnl"/>
        </w:rPr>
        <w:t xml:space="preserve">, entre otros), la Junta de Castilla y León, </w:t>
      </w:r>
      <w:r w:rsidRPr="00E53C64">
        <w:rPr>
          <w:rFonts w:ascii="Arial" w:hAnsi="Arial" w:cs="Arial"/>
          <w:b/>
          <w:lang w:val="es-ES_tradnl"/>
        </w:rPr>
        <w:t xml:space="preserve">comprometiéndose a su gestión, </w:t>
      </w:r>
      <w:r w:rsidRPr="00E53C64">
        <w:rPr>
          <w:rFonts w:ascii="Arial" w:hAnsi="Arial" w:cs="Arial"/>
          <w:lang w:val="es-ES_tradnl"/>
        </w:rPr>
        <w:t xml:space="preserve">demanda: </w:t>
      </w:r>
    </w:p>
    <w:p w14:paraId="482176D0" w14:textId="1E3BADBA" w:rsidR="0034462F" w:rsidRPr="00E53C64" w:rsidRDefault="00C43967" w:rsidP="00873AC1">
      <w:pPr>
        <w:pStyle w:val="Prrafodelista"/>
        <w:numPr>
          <w:ilvl w:val="0"/>
          <w:numId w:val="3"/>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La </w:t>
      </w:r>
      <w:r w:rsidR="00121ABD" w:rsidRPr="00E53C64">
        <w:rPr>
          <w:rFonts w:ascii="Arial" w:hAnsi="Arial" w:cs="Arial"/>
          <w:lang w:val="es-ES_tradnl"/>
        </w:rPr>
        <w:t>dotación</w:t>
      </w:r>
      <w:r w:rsidR="00E879C1" w:rsidRPr="00E53C64">
        <w:rPr>
          <w:rFonts w:ascii="Arial" w:hAnsi="Arial" w:cs="Arial"/>
          <w:lang w:val="es-ES_tradnl"/>
        </w:rPr>
        <w:t xml:space="preserve"> de </w:t>
      </w:r>
      <w:r w:rsidR="00E879C1" w:rsidRPr="00E53C64">
        <w:rPr>
          <w:rFonts w:ascii="Arial" w:hAnsi="Arial" w:cs="Arial"/>
          <w:b/>
          <w:lang w:val="es-ES_tradnl"/>
        </w:rPr>
        <w:t xml:space="preserve">un Fondo </w:t>
      </w:r>
      <w:r w:rsidRPr="00E53C64">
        <w:rPr>
          <w:rFonts w:ascii="Arial" w:hAnsi="Arial" w:cs="Arial"/>
          <w:b/>
          <w:lang w:val="es-ES_tradnl"/>
        </w:rPr>
        <w:t xml:space="preserve">específico </w:t>
      </w:r>
      <w:r w:rsidR="00E879C1" w:rsidRPr="00E53C64">
        <w:rPr>
          <w:rFonts w:ascii="Arial" w:hAnsi="Arial" w:cs="Arial"/>
          <w:b/>
          <w:lang w:val="es-ES_tradnl"/>
        </w:rPr>
        <w:t>de ayuda a sectores afectados por la crisis</w:t>
      </w:r>
      <w:r w:rsidR="00E879C1" w:rsidRPr="00E53C64">
        <w:rPr>
          <w:rFonts w:ascii="Arial" w:hAnsi="Arial" w:cs="Arial"/>
          <w:lang w:val="es-ES_tradnl"/>
        </w:rPr>
        <w:t>, dotado con los reman</w:t>
      </w:r>
      <w:r w:rsidRPr="00E53C64">
        <w:rPr>
          <w:rFonts w:ascii="Arial" w:hAnsi="Arial" w:cs="Arial"/>
          <w:lang w:val="es-ES_tradnl"/>
        </w:rPr>
        <w:t>en</w:t>
      </w:r>
      <w:r w:rsidR="00E879C1" w:rsidRPr="00E53C64">
        <w:rPr>
          <w:rFonts w:ascii="Arial" w:hAnsi="Arial" w:cs="Arial"/>
          <w:lang w:val="es-ES_tradnl"/>
        </w:rPr>
        <w:t xml:space="preserve">tes de las ayudas directas previstas en el </w:t>
      </w:r>
      <w:r w:rsidR="00E879C1" w:rsidRPr="00E53C64">
        <w:rPr>
          <w:rFonts w:ascii="Arial" w:hAnsi="Arial" w:cs="Arial"/>
          <w:i/>
          <w:lang w:val="es-ES_tradnl"/>
        </w:rPr>
        <w:t>Real Decreto-</w:t>
      </w:r>
      <w:r w:rsidR="009A5718" w:rsidRPr="00E53C64">
        <w:rPr>
          <w:rFonts w:ascii="Arial" w:hAnsi="Arial" w:cs="Arial"/>
          <w:i/>
          <w:lang w:val="es-ES_tradnl"/>
        </w:rPr>
        <w:t>L</w:t>
      </w:r>
      <w:r w:rsidR="00E879C1" w:rsidRPr="00E53C64">
        <w:rPr>
          <w:rFonts w:ascii="Arial" w:hAnsi="Arial" w:cs="Arial"/>
          <w:i/>
          <w:lang w:val="es-ES_tradnl"/>
        </w:rPr>
        <w:t xml:space="preserve">ey 5/2021, de 12 de marzo, de medidas extraordinarias de apoyo a la solvencia empresarial en respuesta a la pandemia de la COVID-19. </w:t>
      </w:r>
    </w:p>
    <w:p w14:paraId="46D7D6E3" w14:textId="77777777" w:rsidR="00E879C1" w:rsidRPr="00E53C64" w:rsidRDefault="0034462F" w:rsidP="00873AC1">
      <w:pPr>
        <w:pStyle w:val="Prrafodelista"/>
        <w:numPr>
          <w:ilvl w:val="0"/>
          <w:numId w:val="3"/>
        </w:numPr>
        <w:spacing w:before="240" w:after="240"/>
        <w:ind w:left="714" w:hanging="357"/>
        <w:contextualSpacing w:val="0"/>
        <w:jc w:val="both"/>
        <w:rPr>
          <w:rFonts w:ascii="Arial" w:hAnsi="Arial" w:cs="Arial"/>
          <w:lang w:val="es-ES_tradnl"/>
        </w:rPr>
      </w:pPr>
      <w:r w:rsidRPr="00E53C64">
        <w:rPr>
          <w:rFonts w:ascii="Arial" w:hAnsi="Arial" w:cs="Arial"/>
          <w:lang w:val="es-ES_tradnl"/>
        </w:rPr>
        <w:t xml:space="preserve">El establecimiento de una </w:t>
      </w:r>
      <w:r w:rsidR="00E879C1" w:rsidRPr="00E53C64">
        <w:rPr>
          <w:rFonts w:ascii="Arial" w:hAnsi="Arial" w:cs="Arial"/>
          <w:lang w:val="es-ES_tradnl"/>
        </w:rPr>
        <w:t>normativa reguladora de estas nuevas ayudas</w:t>
      </w:r>
      <w:r w:rsidRPr="00E53C64">
        <w:rPr>
          <w:rFonts w:ascii="Arial" w:hAnsi="Arial" w:cs="Arial"/>
          <w:lang w:val="es-ES_tradnl"/>
        </w:rPr>
        <w:t xml:space="preserve">, que evite </w:t>
      </w:r>
      <w:r w:rsidR="00E879C1" w:rsidRPr="00E53C64">
        <w:rPr>
          <w:rFonts w:ascii="Arial" w:hAnsi="Arial" w:cs="Arial"/>
          <w:lang w:val="es-ES_tradnl"/>
        </w:rPr>
        <w:t xml:space="preserve">las rigideces que afectaron a esas ayudas </w:t>
      </w:r>
      <w:r w:rsidRPr="00E53C64">
        <w:rPr>
          <w:rFonts w:ascii="Arial" w:hAnsi="Arial" w:cs="Arial"/>
          <w:lang w:val="es-ES_tradnl"/>
        </w:rPr>
        <w:t>COVID,</w:t>
      </w:r>
      <w:r w:rsidR="00E879C1" w:rsidRPr="00E53C64">
        <w:rPr>
          <w:rFonts w:ascii="Arial" w:hAnsi="Arial" w:cs="Arial"/>
          <w:lang w:val="es-ES_tradnl"/>
        </w:rPr>
        <w:t xml:space="preserve"> y que propiciaron su insuficiente ejecución y un menor alcance. </w:t>
      </w:r>
    </w:p>
    <w:p w14:paraId="615BADAF" w14:textId="6E4F0065" w:rsidR="00242AB3" w:rsidRPr="00E53C64" w:rsidRDefault="00242AB3" w:rsidP="00873AC1">
      <w:pPr>
        <w:spacing w:before="240" w:after="240"/>
        <w:jc w:val="both"/>
        <w:rPr>
          <w:rFonts w:ascii="Arial" w:eastAsia="Times New Roman" w:hAnsi="Arial" w:cs="Arial"/>
          <w:lang w:val="es-ES"/>
        </w:rPr>
      </w:pPr>
      <w:r w:rsidRPr="00E53C64">
        <w:rPr>
          <w:rFonts w:ascii="Arial" w:eastAsia="Calibri" w:hAnsi="Arial" w:cs="Arial"/>
          <w:b/>
          <w:bdr w:val="none" w:sz="0" w:space="0" w:color="auto" w:frame="1"/>
          <w:lang w:val="es-ES" w:eastAsia="es-ES"/>
        </w:rPr>
        <w:t>El importe estimado de esta</w:t>
      </w:r>
      <w:r w:rsidR="00A060C9" w:rsidRPr="00E53C64">
        <w:rPr>
          <w:rFonts w:ascii="Arial" w:eastAsia="Calibri" w:hAnsi="Arial" w:cs="Arial"/>
          <w:b/>
          <w:bdr w:val="none" w:sz="0" w:space="0" w:color="auto" w:frame="1"/>
          <w:lang w:val="es-ES" w:eastAsia="es-ES"/>
        </w:rPr>
        <w:t>s</w:t>
      </w:r>
      <w:r w:rsidRPr="00E53C64">
        <w:rPr>
          <w:rFonts w:ascii="Arial" w:eastAsia="Calibri" w:hAnsi="Arial" w:cs="Arial"/>
          <w:b/>
          <w:bdr w:val="none" w:sz="0" w:space="0" w:color="auto" w:frame="1"/>
          <w:lang w:val="es-ES" w:eastAsia="es-ES"/>
        </w:rPr>
        <w:t xml:space="preserve"> medida</w:t>
      </w:r>
      <w:r w:rsidR="00A060C9" w:rsidRPr="00E53C64">
        <w:rPr>
          <w:rFonts w:ascii="Arial" w:eastAsia="Calibri" w:hAnsi="Arial" w:cs="Arial"/>
          <w:b/>
          <w:bdr w:val="none" w:sz="0" w:space="0" w:color="auto" w:frame="1"/>
          <w:lang w:val="es-ES" w:eastAsia="es-ES"/>
        </w:rPr>
        <w:t>s</w:t>
      </w:r>
      <w:r w:rsidRPr="00E53C64">
        <w:rPr>
          <w:rFonts w:ascii="Arial" w:eastAsia="Calibri" w:hAnsi="Arial" w:cs="Arial"/>
          <w:b/>
          <w:bdr w:val="none" w:sz="0" w:space="0" w:color="auto" w:frame="1"/>
          <w:lang w:val="es-ES" w:eastAsia="es-ES"/>
        </w:rPr>
        <w:t xml:space="preserve"> asciende</w:t>
      </w:r>
      <w:r w:rsidR="00A060C9" w:rsidRPr="00E53C64">
        <w:rPr>
          <w:rFonts w:ascii="Arial" w:eastAsia="Calibri" w:hAnsi="Arial" w:cs="Arial"/>
          <w:b/>
          <w:bdr w:val="none" w:sz="0" w:space="0" w:color="auto" w:frame="1"/>
          <w:lang w:val="es-ES" w:eastAsia="es-ES"/>
        </w:rPr>
        <w:t>n</w:t>
      </w:r>
      <w:r w:rsidRPr="00E53C64">
        <w:rPr>
          <w:rFonts w:ascii="Arial" w:eastAsia="Calibri" w:hAnsi="Arial" w:cs="Arial"/>
          <w:b/>
          <w:bdr w:val="none" w:sz="0" w:space="0" w:color="auto" w:frame="1"/>
          <w:lang w:val="es-ES" w:eastAsia="es-ES"/>
        </w:rPr>
        <w:t xml:space="preserve"> a 75,4 millones €.</w:t>
      </w:r>
    </w:p>
    <w:p w14:paraId="7D29D2BF" w14:textId="77777777" w:rsidR="00947461" w:rsidRPr="00E53C64" w:rsidRDefault="00947461" w:rsidP="00873AC1">
      <w:pPr>
        <w:spacing w:before="240" w:after="240"/>
        <w:jc w:val="both"/>
        <w:rPr>
          <w:rFonts w:ascii="Arial" w:eastAsia="Calibri" w:hAnsi="Arial" w:cs="Arial"/>
          <w:b/>
          <w:color w:val="A2110D"/>
          <w:u w:val="single"/>
          <w:bdr w:val="nil"/>
          <w:lang w:val="es-ES" w:eastAsia="es-ES"/>
        </w:rPr>
      </w:pPr>
    </w:p>
    <w:p w14:paraId="7A8579FB" w14:textId="45AD5824" w:rsidR="00C43967" w:rsidRPr="00873AC1" w:rsidRDefault="00007AB1" w:rsidP="00873AC1">
      <w:pPr>
        <w:spacing w:before="240" w:after="240"/>
        <w:jc w:val="both"/>
        <w:rPr>
          <w:rFonts w:ascii="Arial" w:eastAsia="Calibri" w:hAnsi="Arial" w:cs="Arial"/>
          <w:b/>
          <w:color w:val="970000"/>
          <w:u w:val="single"/>
          <w:bdr w:val="nil"/>
          <w:lang w:val="es-ES" w:eastAsia="es-ES"/>
        </w:rPr>
      </w:pPr>
      <w:r w:rsidRPr="00873AC1">
        <w:rPr>
          <w:rFonts w:ascii="Arial" w:eastAsia="Calibri" w:hAnsi="Arial" w:cs="Arial"/>
          <w:b/>
          <w:color w:val="970000"/>
          <w:u w:val="single"/>
          <w:bdr w:val="nil"/>
          <w:lang w:val="es-ES" w:eastAsia="es-ES"/>
        </w:rPr>
        <w:t>20</w:t>
      </w:r>
      <w:r w:rsidR="00873AC1" w:rsidRPr="00873AC1">
        <w:rPr>
          <w:rFonts w:ascii="Arial" w:eastAsia="Calibri" w:hAnsi="Arial" w:cs="Arial"/>
          <w:b/>
          <w:color w:val="970000"/>
          <w:u w:val="single"/>
          <w:bdr w:val="nil"/>
          <w:lang w:val="es-ES" w:eastAsia="es-ES"/>
        </w:rPr>
        <w:t xml:space="preserve">. </w:t>
      </w:r>
      <w:r w:rsidR="0034462F" w:rsidRPr="00873AC1">
        <w:rPr>
          <w:rFonts w:ascii="Arial" w:eastAsia="Calibri" w:hAnsi="Arial" w:cs="Arial"/>
          <w:b/>
          <w:color w:val="970000"/>
          <w:u w:val="single"/>
          <w:bdr w:val="nil"/>
          <w:lang w:val="es-ES" w:eastAsia="es-ES"/>
        </w:rPr>
        <w:t>Medidas de f</w:t>
      </w:r>
      <w:r w:rsidR="00C43967" w:rsidRPr="00873AC1">
        <w:rPr>
          <w:rFonts w:ascii="Arial" w:eastAsia="Calibri" w:hAnsi="Arial" w:cs="Arial"/>
          <w:b/>
          <w:color w:val="970000"/>
          <w:u w:val="single"/>
          <w:bdr w:val="nil"/>
          <w:lang w:val="es-ES" w:eastAsia="es-ES"/>
        </w:rPr>
        <w:t>inanciación para atender los gastos de acog</w:t>
      </w:r>
      <w:r w:rsidR="00873AC1" w:rsidRPr="00873AC1">
        <w:rPr>
          <w:rFonts w:ascii="Arial" w:eastAsia="Calibri" w:hAnsi="Arial" w:cs="Arial"/>
          <w:b/>
          <w:color w:val="970000"/>
          <w:u w:val="single"/>
          <w:bdr w:val="nil"/>
          <w:lang w:val="es-ES" w:eastAsia="es-ES"/>
        </w:rPr>
        <w:t>ida e integración de refugiados</w:t>
      </w:r>
    </w:p>
    <w:p w14:paraId="6DA59382" w14:textId="5B6F288E" w:rsidR="006D20CF" w:rsidRPr="00E53C64" w:rsidRDefault="0034462F" w:rsidP="00873AC1">
      <w:pPr>
        <w:spacing w:before="240" w:after="240"/>
        <w:jc w:val="both"/>
        <w:rPr>
          <w:rFonts w:ascii="Arial" w:hAnsi="Arial" w:cs="Arial"/>
          <w:lang w:val="es-ES_tradnl"/>
        </w:rPr>
      </w:pPr>
      <w:r w:rsidRPr="00E53C64">
        <w:rPr>
          <w:rFonts w:ascii="Arial" w:hAnsi="Arial" w:cs="Arial"/>
          <w:lang w:val="es-ES_tradnl"/>
        </w:rPr>
        <w:t xml:space="preserve">La </w:t>
      </w:r>
      <w:r w:rsidR="00845D69" w:rsidRPr="00E53C64">
        <w:rPr>
          <w:rFonts w:ascii="Arial" w:hAnsi="Arial" w:cs="Arial"/>
          <w:lang w:val="es-ES_tradnl"/>
        </w:rPr>
        <w:t>Junta de Castilla y León ha estructurado 1</w:t>
      </w:r>
      <w:r w:rsidR="000461DC" w:rsidRPr="00E53C64">
        <w:rPr>
          <w:rFonts w:ascii="Arial" w:hAnsi="Arial" w:cs="Arial"/>
          <w:lang w:val="es-ES_tradnl"/>
        </w:rPr>
        <w:t>5</w:t>
      </w:r>
      <w:r w:rsidR="00845D69" w:rsidRPr="00E53C64">
        <w:rPr>
          <w:rFonts w:ascii="Arial" w:hAnsi="Arial" w:cs="Arial"/>
          <w:lang w:val="es-ES_tradnl"/>
        </w:rPr>
        <w:t xml:space="preserve"> medidas específicas para hacer frente a la crisis humanitaria derivada de la invasión rusa en Ucrania. </w:t>
      </w:r>
    </w:p>
    <w:p w14:paraId="60924F5A" w14:textId="33D380A4" w:rsidR="00730601" w:rsidRPr="00E53C64" w:rsidRDefault="00845D69" w:rsidP="00873AC1">
      <w:pPr>
        <w:spacing w:before="240" w:after="240"/>
        <w:jc w:val="both"/>
        <w:rPr>
          <w:rFonts w:ascii="Arial" w:eastAsia="Calibri" w:hAnsi="Arial" w:cs="Arial"/>
          <w:bdr w:val="nil"/>
          <w:lang w:val="es-ES" w:eastAsia="es-ES"/>
        </w:rPr>
      </w:pPr>
      <w:r w:rsidRPr="00E53C64">
        <w:rPr>
          <w:rFonts w:ascii="Arial" w:hAnsi="Arial" w:cs="Arial"/>
          <w:lang w:val="es-ES_tradnl"/>
        </w:rPr>
        <w:t>En consonancia con ello, s</w:t>
      </w:r>
      <w:r w:rsidR="004D2E81" w:rsidRPr="00E53C64">
        <w:rPr>
          <w:rFonts w:ascii="Arial" w:hAnsi="Arial" w:cs="Arial"/>
          <w:lang w:val="es-ES_tradnl"/>
        </w:rPr>
        <w:t xml:space="preserve">e reclama al Gobierno de España </w:t>
      </w:r>
      <w:r w:rsidR="00C43967" w:rsidRPr="00E53C64">
        <w:rPr>
          <w:rFonts w:ascii="Arial" w:eastAsia="Calibri" w:hAnsi="Arial" w:cs="Arial"/>
          <w:bdr w:val="nil"/>
          <w:lang w:val="es-ES" w:eastAsia="es-ES"/>
        </w:rPr>
        <w:t xml:space="preserve">la puesta en marcha de un </w:t>
      </w:r>
      <w:r w:rsidR="00C43967" w:rsidRPr="00E53C64">
        <w:rPr>
          <w:rFonts w:ascii="Arial" w:eastAsia="Calibri" w:hAnsi="Arial" w:cs="Arial"/>
          <w:b/>
          <w:bdr w:val="nil"/>
          <w:lang w:val="es-ES" w:eastAsia="es-ES"/>
        </w:rPr>
        <w:t xml:space="preserve">fondo extraordinario para la financiación de servicios </w:t>
      </w:r>
      <w:r w:rsidR="00E46220" w:rsidRPr="00E53C64">
        <w:rPr>
          <w:rFonts w:ascii="Arial" w:eastAsia="Calibri" w:hAnsi="Arial" w:cs="Arial"/>
          <w:b/>
          <w:bdr w:val="nil"/>
          <w:lang w:val="es-ES" w:eastAsia="es-ES"/>
        </w:rPr>
        <w:t>públicos, dirigido</w:t>
      </w:r>
      <w:r w:rsidR="00C43967" w:rsidRPr="00E53C64">
        <w:rPr>
          <w:rFonts w:ascii="Arial" w:eastAsia="Calibri" w:hAnsi="Arial" w:cs="Arial"/>
          <w:bdr w:val="nil"/>
          <w:lang w:val="es-ES" w:eastAsia="es-ES"/>
        </w:rPr>
        <w:t xml:space="preserve"> a financiar el mayor gasto asociado a los servicios públicos esenciales que deben prestar las autonomías a los refugiados ucranianos –atención sanitaria, servicios educativos, gasto social, o en materia de vivienda y empleo.</w:t>
      </w:r>
    </w:p>
    <w:p w14:paraId="3CAE99EC" w14:textId="77777777" w:rsidR="00F56DA3" w:rsidRPr="00E53C64" w:rsidRDefault="00F56DA3" w:rsidP="00873AC1">
      <w:pPr>
        <w:spacing w:before="240" w:after="240"/>
        <w:jc w:val="both"/>
        <w:rPr>
          <w:rFonts w:ascii="Arial" w:eastAsia="Calibri" w:hAnsi="Arial" w:cs="Arial"/>
          <w:bdr w:val="nil"/>
          <w:lang w:val="es-ES" w:eastAsia="es-ES"/>
        </w:rPr>
      </w:pPr>
    </w:p>
    <w:p w14:paraId="6E0E6A6B" w14:textId="77777777" w:rsidR="00A060C9" w:rsidRPr="00E53C64" w:rsidRDefault="00A060C9" w:rsidP="00873AC1">
      <w:pPr>
        <w:spacing w:before="240" w:after="240"/>
        <w:rPr>
          <w:rFonts w:ascii="Arial" w:eastAsia="Calibri" w:hAnsi="Arial" w:cs="Arial"/>
          <w:u w:color="000000"/>
          <w:bdr w:val="nil"/>
          <w:lang w:val="es-ES" w:eastAsia="es-ES"/>
        </w:rPr>
      </w:pPr>
      <w:r w:rsidRPr="00E53C64">
        <w:rPr>
          <w:rFonts w:ascii="Arial" w:eastAsia="Calibri" w:hAnsi="Arial" w:cs="Arial"/>
          <w:u w:color="000000"/>
          <w:bdr w:val="nil"/>
          <w:lang w:val="es-ES" w:eastAsia="es-ES"/>
        </w:rPr>
        <w:br w:type="page"/>
      </w:r>
    </w:p>
    <w:p w14:paraId="1EBB1879" w14:textId="6AE0234C" w:rsidR="00121ABD" w:rsidRPr="00E53C64" w:rsidRDefault="00121ABD" w:rsidP="00873AC1">
      <w:pPr>
        <w:spacing w:before="240" w:after="240"/>
        <w:jc w:val="both"/>
        <w:rPr>
          <w:rFonts w:ascii="Arial" w:eastAsia="Calibri" w:hAnsi="Arial" w:cs="Arial"/>
          <w:b/>
          <w:bdr w:val="nil"/>
          <w:lang w:val="es-ES" w:eastAsia="es-ES"/>
        </w:rPr>
      </w:pPr>
      <w:r w:rsidRPr="00E53C64">
        <w:rPr>
          <w:rFonts w:ascii="Arial" w:eastAsia="Calibri" w:hAnsi="Arial" w:cs="Arial"/>
          <w:b/>
          <w:bdr w:val="nil"/>
          <w:lang w:val="es-ES" w:eastAsia="es-ES"/>
        </w:rPr>
        <w:t>FINANCIACIÓN</w:t>
      </w:r>
    </w:p>
    <w:p w14:paraId="1CEF4B64" w14:textId="61F53671" w:rsidR="00A060C9" w:rsidRPr="00E53C64" w:rsidRDefault="00A060C9" w:rsidP="00873AC1">
      <w:pPr>
        <w:pStyle w:val="Prrafodelista"/>
        <w:numPr>
          <w:ilvl w:val="0"/>
          <w:numId w:val="26"/>
        </w:numPr>
        <w:spacing w:before="240" w:after="240"/>
        <w:ind w:left="0" w:hanging="357"/>
        <w:contextualSpacing w:val="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El presente </w:t>
      </w:r>
      <w:r w:rsidR="00F56DA3" w:rsidRPr="00E53C64">
        <w:rPr>
          <w:rFonts w:ascii="Arial" w:eastAsia="Calibri" w:hAnsi="Arial" w:cs="Arial"/>
          <w:u w:color="000000"/>
          <w:bdr w:val="nil"/>
          <w:lang w:val="es-ES" w:eastAsia="es-ES"/>
        </w:rPr>
        <w:t xml:space="preserve">documento </w:t>
      </w:r>
      <w:r w:rsidRPr="00E53C64">
        <w:rPr>
          <w:rFonts w:ascii="Arial" w:eastAsia="Calibri" w:hAnsi="Arial" w:cs="Arial"/>
          <w:u w:color="000000"/>
          <w:bdr w:val="nil"/>
          <w:lang w:val="es-ES" w:eastAsia="es-ES"/>
        </w:rPr>
        <w:t xml:space="preserve">de </w:t>
      </w:r>
      <w:r w:rsidRPr="00E53C64">
        <w:rPr>
          <w:rFonts w:ascii="Arial" w:eastAsia="Calibri" w:hAnsi="Arial" w:cs="Arial"/>
          <w:i/>
          <w:u w:color="000000"/>
          <w:bdr w:val="nil"/>
          <w:lang w:val="es-ES" w:eastAsia="es-ES"/>
        </w:rPr>
        <w:t>Iniciativas de respuesta ante el agravamiento de la situación económica</w:t>
      </w:r>
      <w:r w:rsidRPr="00E53C64">
        <w:rPr>
          <w:rFonts w:ascii="Arial" w:eastAsia="Calibri" w:hAnsi="Arial" w:cs="Arial"/>
          <w:u w:color="000000"/>
          <w:bdr w:val="nil"/>
          <w:lang w:val="es-ES" w:eastAsia="es-ES"/>
        </w:rPr>
        <w:t xml:space="preserve"> está concebido como un </w:t>
      </w:r>
      <w:r w:rsidRPr="00E53C64">
        <w:rPr>
          <w:rFonts w:ascii="Arial" w:eastAsia="Calibri" w:hAnsi="Arial" w:cs="Arial"/>
          <w:b/>
          <w:u w:val="single"/>
          <w:bdr w:val="nil"/>
          <w:lang w:val="es-ES" w:eastAsia="es-ES"/>
        </w:rPr>
        <w:t xml:space="preserve">documento </w:t>
      </w:r>
      <w:r w:rsidR="00F56DA3" w:rsidRPr="00E53C64">
        <w:rPr>
          <w:rFonts w:ascii="Arial" w:eastAsia="Calibri" w:hAnsi="Arial" w:cs="Arial"/>
          <w:b/>
          <w:u w:val="single"/>
          <w:bdr w:val="nil"/>
          <w:lang w:val="es-ES" w:eastAsia="es-ES"/>
        </w:rPr>
        <w:t>abierto</w:t>
      </w:r>
      <w:r w:rsidR="00F56DA3" w:rsidRPr="00E53C64">
        <w:rPr>
          <w:rFonts w:ascii="Arial" w:eastAsia="Calibri" w:hAnsi="Arial" w:cs="Arial"/>
          <w:u w:color="000000"/>
          <w:bdr w:val="nil"/>
          <w:lang w:val="es-ES" w:eastAsia="es-ES"/>
        </w:rPr>
        <w:t>, que podrá irse adaptando con flexibilidad a la evolución del escenario econ</w:t>
      </w:r>
      <w:r w:rsidRPr="00E53C64">
        <w:rPr>
          <w:rFonts w:ascii="Arial" w:eastAsia="Calibri" w:hAnsi="Arial" w:cs="Arial"/>
          <w:u w:color="000000"/>
          <w:bdr w:val="nil"/>
          <w:lang w:val="es-ES" w:eastAsia="es-ES"/>
        </w:rPr>
        <w:t>ómico y social</w:t>
      </w:r>
      <w:r w:rsidR="00AF0E0A" w:rsidRPr="00E53C64">
        <w:rPr>
          <w:rFonts w:ascii="Arial" w:eastAsia="Calibri" w:hAnsi="Arial" w:cs="Arial"/>
          <w:u w:color="000000"/>
          <w:bdr w:val="nil"/>
          <w:lang w:val="es-ES" w:eastAsia="es-ES"/>
        </w:rPr>
        <w:t>.</w:t>
      </w:r>
    </w:p>
    <w:p w14:paraId="7441AB1F" w14:textId="011F5FA2" w:rsidR="00F56DA3" w:rsidRPr="00E53C64" w:rsidRDefault="00A060C9" w:rsidP="00873AC1">
      <w:pPr>
        <w:pStyle w:val="Prrafodelista"/>
        <w:spacing w:before="240" w:after="240"/>
        <w:ind w:left="0"/>
        <w:contextualSpacing w:val="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Atendiendo a su actual contenido, i</w:t>
      </w:r>
      <w:r w:rsidR="00F56DA3" w:rsidRPr="00E53C64">
        <w:rPr>
          <w:rFonts w:ascii="Arial" w:eastAsia="Calibri" w:hAnsi="Arial" w:cs="Arial"/>
          <w:u w:color="000000"/>
          <w:bdr w:val="nil"/>
          <w:lang w:val="es-ES" w:eastAsia="es-ES"/>
        </w:rPr>
        <w:t>ntegra</w:t>
      </w:r>
      <w:r w:rsidRPr="00E53C64">
        <w:rPr>
          <w:rFonts w:ascii="Arial" w:eastAsia="Calibri" w:hAnsi="Arial" w:cs="Arial"/>
          <w:u w:color="000000"/>
          <w:bdr w:val="nil"/>
          <w:lang w:val="es-ES" w:eastAsia="es-ES"/>
        </w:rPr>
        <w:t xml:space="preserve"> un total de </w:t>
      </w:r>
      <w:r w:rsidR="00F56DA3" w:rsidRPr="00E53C64">
        <w:rPr>
          <w:rFonts w:ascii="Arial" w:eastAsia="Calibri" w:hAnsi="Arial" w:cs="Arial"/>
          <w:b/>
          <w:u w:val="single"/>
          <w:bdr w:val="nil"/>
          <w:lang w:val="es-ES" w:eastAsia="es-ES"/>
        </w:rPr>
        <w:t xml:space="preserve">20 ejes y </w:t>
      </w:r>
      <w:r w:rsidR="00A06015" w:rsidRPr="00E53C64">
        <w:rPr>
          <w:rFonts w:ascii="Arial" w:eastAsia="Calibri" w:hAnsi="Arial" w:cs="Arial"/>
          <w:b/>
          <w:u w:val="single"/>
          <w:bdr w:val="nil"/>
          <w:lang w:val="es-ES" w:eastAsia="es-ES"/>
        </w:rPr>
        <w:t>75</w:t>
      </w:r>
      <w:r w:rsidRPr="00E53C64">
        <w:rPr>
          <w:rFonts w:ascii="Arial" w:eastAsia="Calibri" w:hAnsi="Arial" w:cs="Arial"/>
          <w:b/>
          <w:u w:val="single"/>
          <w:bdr w:val="nil"/>
          <w:lang w:val="es-ES" w:eastAsia="es-ES"/>
        </w:rPr>
        <w:t xml:space="preserve"> medidas</w:t>
      </w:r>
      <w:r w:rsidRPr="00E53C64">
        <w:rPr>
          <w:rFonts w:ascii="Arial" w:eastAsia="Calibri" w:hAnsi="Arial" w:cs="Arial"/>
          <w:u w:color="000000"/>
          <w:bdr w:val="nil"/>
          <w:lang w:val="es-ES" w:eastAsia="es-ES"/>
        </w:rPr>
        <w:t>.</w:t>
      </w:r>
    </w:p>
    <w:p w14:paraId="1472A937" w14:textId="77777777" w:rsidR="0066281A" w:rsidRPr="00E53C64" w:rsidRDefault="00A060C9" w:rsidP="00873AC1">
      <w:pPr>
        <w:pStyle w:val="Prrafodelista"/>
        <w:spacing w:before="240" w:after="240"/>
        <w:ind w:left="0"/>
        <w:contextualSpacing w:val="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El impacto estimado de la puesta en marcha de estas medidas</w:t>
      </w:r>
      <w:r w:rsidR="0066281A" w:rsidRPr="00E53C64">
        <w:rPr>
          <w:rFonts w:ascii="Arial" w:eastAsia="Calibri" w:hAnsi="Arial" w:cs="Arial"/>
          <w:u w:color="000000"/>
          <w:bdr w:val="nil"/>
          <w:lang w:val="es-ES" w:eastAsia="es-ES"/>
        </w:rPr>
        <w:t>, en la parte que es responsabilidad de ejecución de la Junta de Castilla y León,</w:t>
      </w:r>
      <w:r w:rsidRPr="00E53C64">
        <w:rPr>
          <w:rFonts w:ascii="Arial" w:eastAsia="Calibri" w:hAnsi="Arial" w:cs="Arial"/>
          <w:u w:color="000000"/>
          <w:bdr w:val="nil"/>
          <w:lang w:val="es-ES" w:eastAsia="es-ES"/>
        </w:rPr>
        <w:t xml:space="preserve"> se eleva a </w:t>
      </w:r>
      <w:r w:rsidRPr="00E53C64">
        <w:rPr>
          <w:rFonts w:ascii="Arial" w:eastAsia="Calibri" w:hAnsi="Arial" w:cs="Arial"/>
          <w:b/>
          <w:u w:val="single"/>
          <w:bdr w:val="nil"/>
          <w:lang w:val="es-ES" w:eastAsia="es-ES"/>
        </w:rPr>
        <w:t>470</w:t>
      </w:r>
      <w:r w:rsidR="0066281A" w:rsidRPr="00E53C64">
        <w:rPr>
          <w:rFonts w:ascii="Arial" w:eastAsia="Calibri" w:hAnsi="Arial" w:cs="Arial"/>
          <w:b/>
          <w:u w:val="single"/>
          <w:bdr w:val="nil"/>
          <w:lang w:val="es-ES" w:eastAsia="es-ES"/>
        </w:rPr>
        <w:t>,8</w:t>
      </w:r>
      <w:r w:rsidRPr="00E53C64">
        <w:rPr>
          <w:rFonts w:ascii="Arial" w:eastAsia="Calibri" w:hAnsi="Arial" w:cs="Arial"/>
          <w:b/>
          <w:u w:val="single"/>
          <w:bdr w:val="nil"/>
          <w:lang w:val="es-ES" w:eastAsia="es-ES"/>
        </w:rPr>
        <w:t xml:space="preserve"> mil</w:t>
      </w:r>
      <w:r w:rsidR="0066281A" w:rsidRPr="00E53C64">
        <w:rPr>
          <w:rFonts w:ascii="Arial" w:eastAsia="Calibri" w:hAnsi="Arial" w:cs="Arial"/>
          <w:b/>
          <w:u w:val="single"/>
          <w:bdr w:val="nil"/>
          <w:lang w:val="es-ES" w:eastAsia="es-ES"/>
        </w:rPr>
        <w:t>lones de euros</w:t>
      </w:r>
      <w:r w:rsidR="0066281A" w:rsidRPr="00E53C64">
        <w:rPr>
          <w:rFonts w:ascii="Arial" w:eastAsia="Calibri" w:hAnsi="Arial" w:cs="Arial"/>
          <w:u w:color="000000"/>
          <w:bdr w:val="nil"/>
          <w:lang w:val="es-ES" w:eastAsia="es-ES"/>
        </w:rPr>
        <w:t>.</w:t>
      </w:r>
    </w:p>
    <w:p w14:paraId="6ADC1F52" w14:textId="4657B26C" w:rsidR="00A060C9" w:rsidRPr="00E53C64" w:rsidRDefault="0066281A" w:rsidP="00873AC1">
      <w:pPr>
        <w:pStyle w:val="Prrafodelista"/>
        <w:spacing w:before="240" w:after="240"/>
        <w:ind w:left="0"/>
        <w:contextualSpacing w:val="0"/>
        <w:jc w:val="both"/>
        <w:rPr>
          <w:rFonts w:ascii="Arial" w:eastAsia="Calibri" w:hAnsi="Arial" w:cs="Arial"/>
          <w:u w:color="000000"/>
          <w:bdr w:val="nil"/>
          <w:lang w:val="es-ES" w:eastAsia="es-ES"/>
        </w:rPr>
      </w:pPr>
      <w:r w:rsidRPr="00E53C64">
        <w:rPr>
          <w:rFonts w:ascii="Arial" w:eastAsia="Calibri" w:hAnsi="Arial" w:cs="Arial"/>
          <w:u w:color="000000"/>
          <w:bdr w:val="nil"/>
          <w:lang w:val="es-ES" w:eastAsia="es-ES"/>
        </w:rPr>
        <w:t xml:space="preserve">A ello podría sumarse un impacto de 335,4 millones de euros adicionales, siempre que el Gobierno de España atendiera a las demandas relacionadas con la aplicación del IVA </w:t>
      </w:r>
      <w:proofErr w:type="spellStart"/>
      <w:r w:rsidRPr="00E53C64">
        <w:rPr>
          <w:rFonts w:ascii="Arial" w:eastAsia="Calibri" w:hAnsi="Arial" w:cs="Arial"/>
          <w:u w:color="000000"/>
          <w:bdr w:val="nil"/>
          <w:lang w:val="es-ES" w:eastAsia="es-ES"/>
        </w:rPr>
        <w:t>superreducido</w:t>
      </w:r>
      <w:proofErr w:type="spellEnd"/>
      <w:r w:rsidRPr="00E53C64">
        <w:rPr>
          <w:rFonts w:ascii="Arial" w:eastAsia="Calibri" w:hAnsi="Arial" w:cs="Arial"/>
          <w:u w:color="000000"/>
          <w:bdr w:val="nil"/>
          <w:lang w:val="es-ES" w:eastAsia="es-ES"/>
        </w:rPr>
        <w:t xml:space="preserve"> y la </w:t>
      </w:r>
      <w:r w:rsidR="00121ABD" w:rsidRPr="00E53C64">
        <w:rPr>
          <w:rFonts w:ascii="Arial" w:eastAsia="Calibri" w:hAnsi="Arial" w:cs="Arial"/>
          <w:u w:color="000000"/>
          <w:bdr w:val="nil"/>
          <w:lang w:val="es-ES" w:eastAsia="es-ES"/>
        </w:rPr>
        <w:t xml:space="preserve">dotación </w:t>
      </w:r>
      <w:r w:rsidRPr="00E53C64">
        <w:rPr>
          <w:rFonts w:ascii="Arial" w:eastAsia="Calibri" w:hAnsi="Arial" w:cs="Arial"/>
          <w:u w:color="000000"/>
          <w:bdr w:val="nil"/>
          <w:lang w:val="es-ES" w:eastAsia="es-ES"/>
        </w:rPr>
        <w:t>del Fondo específico de ayuda a sectores afectados por la crisis.</w:t>
      </w:r>
    </w:p>
    <w:p w14:paraId="2E29A43A" w14:textId="77777777" w:rsidR="00A060C9" w:rsidRDefault="00A060C9" w:rsidP="00F56DA3">
      <w:pPr>
        <w:pStyle w:val="Prrafodelista"/>
        <w:ind w:left="0"/>
        <w:jc w:val="both"/>
        <w:rPr>
          <w:rFonts w:ascii="Calibri" w:eastAsia="Calibri" w:hAnsi="Calibri" w:cs="Calibri"/>
          <w:sz w:val="32"/>
          <w:szCs w:val="32"/>
          <w:u w:color="000000"/>
          <w:bdr w:val="nil"/>
          <w:lang w:val="es-ES" w:eastAsia="es-ES"/>
        </w:rPr>
      </w:pPr>
    </w:p>
    <w:p w14:paraId="1153CA7B" w14:textId="77777777" w:rsidR="00F56DA3" w:rsidRPr="004D2E81" w:rsidRDefault="00F56DA3" w:rsidP="004D2E81">
      <w:pPr>
        <w:spacing w:after="0"/>
        <w:jc w:val="both"/>
        <w:rPr>
          <w:rFonts w:cstheme="minorHAnsi"/>
          <w:sz w:val="32"/>
          <w:lang w:val="es-ES_tradnl"/>
        </w:rPr>
      </w:pPr>
    </w:p>
    <w:sectPr w:rsidR="00F56DA3" w:rsidRPr="004D2E81" w:rsidSect="00F7660D">
      <w:headerReference w:type="default" r:id="rId8"/>
      <w:footerReference w:type="default" r:id="rId9"/>
      <w:headerReference w:type="first" r:id="rId10"/>
      <w:pgSz w:w="11907" w:h="16840" w:code="9"/>
      <w:pgMar w:top="2438" w:right="1219" w:bottom="1247" w:left="1701"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95FE" w14:textId="77777777" w:rsidR="0009767A" w:rsidRDefault="0009767A" w:rsidP="00533A21">
      <w:pPr>
        <w:spacing w:after="0" w:line="240" w:lineRule="auto"/>
      </w:pPr>
      <w:r>
        <w:separator/>
      </w:r>
    </w:p>
  </w:endnote>
  <w:endnote w:type="continuationSeparator" w:id="0">
    <w:p w14:paraId="07682E45" w14:textId="77777777" w:rsidR="0009767A" w:rsidRDefault="0009767A" w:rsidP="0053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1878"/>
      <w:docPartObj>
        <w:docPartGallery w:val="Page Numbers (Bottom of Page)"/>
        <w:docPartUnique/>
      </w:docPartObj>
    </w:sdtPr>
    <w:sdtEndPr/>
    <w:sdtContent>
      <w:p w14:paraId="65EAE962" w14:textId="77777777" w:rsidR="00D01A50" w:rsidRDefault="00D01A50" w:rsidP="000214C6">
        <w:pPr>
          <w:pStyle w:val="Piedepgina"/>
          <w:jc w:val="right"/>
        </w:pPr>
        <w:r>
          <w:fldChar w:fldCharType="begin"/>
        </w:r>
        <w:r>
          <w:instrText>PAGE   \* MERGEFORMAT</w:instrText>
        </w:r>
        <w:r>
          <w:fldChar w:fldCharType="separate"/>
        </w:r>
        <w:r w:rsidR="00873AC1" w:rsidRPr="00873AC1">
          <w:rPr>
            <w:noProof/>
            <w:lang w:val="es-ES"/>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59D84" w14:textId="77777777" w:rsidR="0009767A" w:rsidRDefault="0009767A" w:rsidP="00533A21">
      <w:pPr>
        <w:spacing w:after="0" w:line="240" w:lineRule="auto"/>
      </w:pPr>
      <w:r>
        <w:separator/>
      </w:r>
    </w:p>
  </w:footnote>
  <w:footnote w:type="continuationSeparator" w:id="0">
    <w:p w14:paraId="67768922" w14:textId="77777777" w:rsidR="0009767A" w:rsidRDefault="0009767A" w:rsidP="0053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F754" w14:textId="77777777" w:rsidR="00D01A50" w:rsidRDefault="00D01A50">
    <w:pPr>
      <w:pStyle w:val="Encabezado"/>
    </w:pPr>
    <w:r>
      <w:rPr>
        <w:noProof/>
        <w:lang w:val="es-ES" w:eastAsia="es-ES"/>
      </w:rPr>
      <w:drawing>
        <wp:anchor distT="0" distB="0" distL="114300" distR="114300" simplePos="0" relativeHeight="251659264" behindDoc="0" locked="0" layoutInCell="1" allowOverlap="1" wp14:anchorId="063E67E8" wp14:editId="2324F03F">
          <wp:simplePos x="0" y="0"/>
          <wp:positionH relativeFrom="margin">
            <wp:posOffset>-95250</wp:posOffset>
          </wp:positionH>
          <wp:positionV relativeFrom="paragraph">
            <wp:posOffset>-635</wp:posOffset>
          </wp:positionV>
          <wp:extent cx="981710" cy="609600"/>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09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58C6" w14:textId="77777777" w:rsidR="00D01A50" w:rsidRDefault="00D01A50" w:rsidP="00ED125F">
    <w:pPr>
      <w:pStyle w:val="Encabezado"/>
      <w:ind w:left="-709"/>
    </w:pPr>
  </w:p>
  <w:p w14:paraId="1799923A" w14:textId="0C82E0C4" w:rsidR="00D01A50" w:rsidRDefault="00D01A50" w:rsidP="00ED125F">
    <w:pPr>
      <w:pStyle w:val="Encabezado"/>
      <w:ind w:left="-426"/>
    </w:pPr>
    <w:r>
      <w:rPr>
        <w:noProof/>
        <w:lang w:val="es-ES" w:eastAsia="es-ES"/>
      </w:rPr>
      <w:drawing>
        <wp:anchor distT="0" distB="0" distL="114300" distR="114300" simplePos="0" relativeHeight="251661312" behindDoc="0" locked="0" layoutInCell="1" allowOverlap="1" wp14:anchorId="5B2166DE" wp14:editId="2B744584">
          <wp:simplePos x="0" y="0"/>
          <wp:positionH relativeFrom="margin">
            <wp:posOffset>-160477</wp:posOffset>
          </wp:positionH>
          <wp:positionV relativeFrom="paragraph">
            <wp:posOffset>58116</wp:posOffset>
          </wp:positionV>
          <wp:extent cx="981710" cy="609600"/>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09600"/>
                  </a:xfrm>
                  <a:prstGeom prst="rect">
                    <a:avLst/>
                  </a:prstGeom>
                  <a:noFill/>
                </pic:spPr>
              </pic:pic>
            </a:graphicData>
          </a:graphic>
        </wp:anchor>
      </w:drawing>
    </w:r>
    <w:r w:rsidR="00E87B74">
      <w:tab/>
    </w:r>
    <w:r w:rsidR="00E87B74">
      <w:tab/>
    </w:r>
    <w:r w:rsidR="00E87B74">
      <w:tab/>
    </w:r>
    <w:r w:rsidR="00E87B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CD7"/>
    <w:multiLevelType w:val="hybridMultilevel"/>
    <w:tmpl w:val="CCFA0CBE"/>
    <w:lvl w:ilvl="0" w:tplc="A4E8F342">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946726"/>
    <w:multiLevelType w:val="hybridMultilevel"/>
    <w:tmpl w:val="AF8AB886"/>
    <w:lvl w:ilvl="0" w:tplc="2220A10E">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5316B"/>
    <w:multiLevelType w:val="hybridMultilevel"/>
    <w:tmpl w:val="280010A6"/>
    <w:lvl w:ilvl="0" w:tplc="2220A10E">
      <w:start w:val="1"/>
      <w:numFmt w:val="bullet"/>
      <w:lvlText w:val="-"/>
      <w:lvlJc w:val="left"/>
      <w:pPr>
        <w:ind w:left="720" w:hanging="360"/>
      </w:pPr>
      <w:rPr>
        <w:rFonts w:ascii="Calibri" w:eastAsia="Calibri" w:hAnsi="Calibri" w:cs="Calibri"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4B7434"/>
    <w:multiLevelType w:val="hybridMultilevel"/>
    <w:tmpl w:val="5D4E02EC"/>
    <w:lvl w:ilvl="0" w:tplc="2220A10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053B7"/>
    <w:multiLevelType w:val="hybridMultilevel"/>
    <w:tmpl w:val="ABC65E50"/>
    <w:lvl w:ilvl="0" w:tplc="2220A10E">
      <w:start w:val="1"/>
      <w:numFmt w:val="bullet"/>
      <w:lvlText w:val="-"/>
      <w:lvlJc w:val="left"/>
      <w:pPr>
        <w:ind w:left="720" w:hanging="360"/>
      </w:pPr>
      <w:rPr>
        <w:rFonts w:ascii="Calibri" w:eastAsia="Calibri" w:hAnsi="Calibri" w:cs="Calibri"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2F6809"/>
    <w:multiLevelType w:val="multilevel"/>
    <w:tmpl w:val="AB5A2A4C"/>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2B0B43"/>
    <w:multiLevelType w:val="multilevel"/>
    <w:tmpl w:val="7C5C6406"/>
    <w:lvl w:ilvl="0">
      <w:start w:val="14"/>
      <w:numFmt w:val="decimal"/>
      <w:lvlText w:val="%1"/>
      <w:lvlJc w:val="left"/>
      <w:pPr>
        <w:ind w:left="570" w:hanging="570"/>
      </w:pPr>
      <w:rPr>
        <w:rFonts w:ascii="Calibri" w:eastAsia="Times New Roman" w:hAnsi="Calibri" w:cs="Calibri" w:hint="default"/>
      </w:rPr>
    </w:lvl>
    <w:lvl w:ilvl="1">
      <w:start w:val="1"/>
      <w:numFmt w:val="decimal"/>
      <w:lvlText w:val="%1.%2"/>
      <w:lvlJc w:val="left"/>
      <w:pPr>
        <w:ind w:left="720" w:hanging="720"/>
      </w:pPr>
      <w:rPr>
        <w:rFonts w:ascii="Calibri" w:eastAsia="Times New Roman" w:hAnsi="Calibri" w:cs="Calibri" w:hint="default"/>
        <w:b/>
        <w:bCs/>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1080" w:hanging="1080"/>
      </w:pPr>
      <w:rPr>
        <w:rFonts w:ascii="Calibri" w:eastAsia="Times New Roman" w:hAnsi="Calibri" w:cs="Calibri" w:hint="default"/>
      </w:rPr>
    </w:lvl>
    <w:lvl w:ilvl="4">
      <w:start w:val="1"/>
      <w:numFmt w:val="decimal"/>
      <w:lvlText w:val="%1.%2.%3.%4.%5"/>
      <w:lvlJc w:val="left"/>
      <w:pPr>
        <w:ind w:left="1440" w:hanging="1440"/>
      </w:pPr>
      <w:rPr>
        <w:rFonts w:ascii="Calibri" w:eastAsia="Times New Roman" w:hAnsi="Calibri" w:cs="Calibri" w:hint="default"/>
      </w:rPr>
    </w:lvl>
    <w:lvl w:ilvl="5">
      <w:start w:val="1"/>
      <w:numFmt w:val="decimal"/>
      <w:lvlText w:val="%1.%2.%3.%4.%5.%6"/>
      <w:lvlJc w:val="left"/>
      <w:pPr>
        <w:ind w:left="1440" w:hanging="1440"/>
      </w:pPr>
      <w:rPr>
        <w:rFonts w:ascii="Calibri" w:eastAsia="Times New Roman" w:hAnsi="Calibri" w:cs="Calibri" w:hint="default"/>
      </w:rPr>
    </w:lvl>
    <w:lvl w:ilvl="6">
      <w:start w:val="1"/>
      <w:numFmt w:val="decimal"/>
      <w:lvlText w:val="%1.%2.%3.%4.%5.%6.%7"/>
      <w:lvlJc w:val="left"/>
      <w:pPr>
        <w:ind w:left="1800" w:hanging="1800"/>
      </w:pPr>
      <w:rPr>
        <w:rFonts w:ascii="Calibri" w:eastAsia="Times New Roman" w:hAnsi="Calibri" w:cs="Calibri" w:hint="default"/>
      </w:rPr>
    </w:lvl>
    <w:lvl w:ilvl="7">
      <w:start w:val="1"/>
      <w:numFmt w:val="decimal"/>
      <w:lvlText w:val="%1.%2.%3.%4.%5.%6.%7.%8"/>
      <w:lvlJc w:val="left"/>
      <w:pPr>
        <w:ind w:left="2160" w:hanging="2160"/>
      </w:pPr>
      <w:rPr>
        <w:rFonts w:ascii="Calibri" w:eastAsia="Times New Roman" w:hAnsi="Calibri" w:cs="Calibri" w:hint="default"/>
      </w:rPr>
    </w:lvl>
    <w:lvl w:ilvl="8">
      <w:start w:val="1"/>
      <w:numFmt w:val="decimal"/>
      <w:lvlText w:val="%1.%2.%3.%4.%5.%6.%7.%8.%9"/>
      <w:lvlJc w:val="left"/>
      <w:pPr>
        <w:ind w:left="2160" w:hanging="2160"/>
      </w:pPr>
      <w:rPr>
        <w:rFonts w:ascii="Calibri" w:eastAsia="Times New Roman" w:hAnsi="Calibri" w:cs="Calibri" w:hint="default"/>
      </w:rPr>
    </w:lvl>
  </w:abstractNum>
  <w:abstractNum w:abstractNumId="7" w15:restartNumberingAfterBreak="0">
    <w:nsid w:val="1C053150"/>
    <w:multiLevelType w:val="multilevel"/>
    <w:tmpl w:val="5C4AEF8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C2654A"/>
    <w:multiLevelType w:val="hybridMultilevel"/>
    <w:tmpl w:val="44802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A367DB"/>
    <w:multiLevelType w:val="hybridMultilevel"/>
    <w:tmpl w:val="2586F180"/>
    <w:lvl w:ilvl="0" w:tplc="2220A10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9076A5"/>
    <w:multiLevelType w:val="hybridMultilevel"/>
    <w:tmpl w:val="AE4289DA"/>
    <w:lvl w:ilvl="0" w:tplc="2220A10E">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0D74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A50AD"/>
    <w:multiLevelType w:val="hybridMultilevel"/>
    <w:tmpl w:val="D94CF788"/>
    <w:lvl w:ilvl="0" w:tplc="CFCE998C">
      <w:start w:val="1"/>
      <w:numFmt w:val="bullet"/>
      <w:lvlText w:val=""/>
      <w:lvlJc w:val="left"/>
      <w:pPr>
        <w:ind w:left="720" w:hanging="360"/>
      </w:pPr>
      <w:rPr>
        <w:rFonts w:ascii="Symbol" w:eastAsia="Calibri" w:hAnsi="Symbol" w:cs="Calibri"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1B65615"/>
    <w:multiLevelType w:val="hybridMultilevel"/>
    <w:tmpl w:val="C684667C"/>
    <w:lvl w:ilvl="0" w:tplc="51B29E34">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690B5A"/>
    <w:multiLevelType w:val="hybridMultilevel"/>
    <w:tmpl w:val="66D67584"/>
    <w:lvl w:ilvl="0" w:tplc="081C9AD6">
      <w:start w:val="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A9058C9"/>
    <w:multiLevelType w:val="hybridMultilevel"/>
    <w:tmpl w:val="AF04A3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C73412F"/>
    <w:multiLevelType w:val="hybridMultilevel"/>
    <w:tmpl w:val="BC0823BC"/>
    <w:lvl w:ilvl="0" w:tplc="081C9AD6">
      <w:start w:val="18"/>
      <w:numFmt w:val="bullet"/>
      <w:lvlText w:val="-"/>
      <w:lvlJc w:val="left"/>
      <w:pPr>
        <w:ind w:left="720" w:hanging="360"/>
      </w:pPr>
      <w:rPr>
        <w:rFonts w:ascii="Calibri" w:eastAsia="Calibri"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307680"/>
    <w:multiLevelType w:val="multilevel"/>
    <w:tmpl w:val="99CCB85E"/>
    <w:lvl w:ilvl="0">
      <w:start w:val="6"/>
      <w:numFmt w:val="decimal"/>
      <w:lvlText w:val="%1"/>
      <w:lvlJc w:val="left"/>
      <w:pPr>
        <w:ind w:left="405" w:hanging="405"/>
      </w:pPr>
      <w:rPr>
        <w:rFonts w:hint="default"/>
      </w:rPr>
    </w:lvl>
    <w:lvl w:ilvl="1">
      <w:start w:val="10"/>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2D5097"/>
    <w:multiLevelType w:val="hybridMultilevel"/>
    <w:tmpl w:val="8C261CF4"/>
    <w:lvl w:ilvl="0" w:tplc="5AF28FB4">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C1D4BF2"/>
    <w:multiLevelType w:val="multilevel"/>
    <w:tmpl w:val="341EB96C"/>
    <w:lvl w:ilvl="0">
      <w:start w:val="13"/>
      <w:numFmt w:val="decimal"/>
      <w:lvlText w:val="%1"/>
      <w:lvlJc w:val="left"/>
      <w:pPr>
        <w:ind w:left="570" w:hanging="570"/>
      </w:pPr>
      <w:rPr>
        <w:rFonts w:cstheme="minorHAnsi" w:hint="default"/>
      </w:rPr>
    </w:lvl>
    <w:lvl w:ilvl="1">
      <w:start w:val="1"/>
      <w:numFmt w:val="decimal"/>
      <w:lvlText w:val="%1.%2"/>
      <w:lvlJc w:val="left"/>
      <w:pPr>
        <w:ind w:left="720" w:hanging="720"/>
      </w:pPr>
      <w:rPr>
        <w:rFonts w:cstheme="minorHAnsi" w:hint="default"/>
        <w:b/>
        <w:bCs/>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440" w:hanging="144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2160" w:hanging="2160"/>
      </w:pPr>
      <w:rPr>
        <w:rFonts w:cstheme="minorHAnsi" w:hint="default"/>
      </w:rPr>
    </w:lvl>
    <w:lvl w:ilvl="8">
      <w:start w:val="1"/>
      <w:numFmt w:val="decimal"/>
      <w:lvlText w:val="%1.%2.%3.%4.%5.%6.%7.%8.%9"/>
      <w:lvlJc w:val="left"/>
      <w:pPr>
        <w:ind w:left="2160" w:hanging="2160"/>
      </w:pPr>
      <w:rPr>
        <w:rFonts w:cstheme="minorHAnsi" w:hint="default"/>
      </w:rPr>
    </w:lvl>
  </w:abstractNum>
  <w:abstractNum w:abstractNumId="20" w15:restartNumberingAfterBreak="0">
    <w:nsid w:val="4C3428F9"/>
    <w:multiLevelType w:val="multilevel"/>
    <w:tmpl w:val="58D2E3B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0A7847"/>
    <w:multiLevelType w:val="multilevel"/>
    <w:tmpl w:val="AC4ED6E6"/>
    <w:lvl w:ilvl="0">
      <w:start w:val="14"/>
      <w:numFmt w:val="decimal"/>
      <w:lvlText w:val="%1"/>
      <w:lvlJc w:val="left"/>
      <w:pPr>
        <w:ind w:left="570" w:hanging="570"/>
      </w:pPr>
      <w:rPr>
        <w:rFonts w:cstheme="minorHAnsi" w:hint="default"/>
      </w:rPr>
    </w:lvl>
    <w:lvl w:ilvl="1">
      <w:start w:val="1"/>
      <w:numFmt w:val="decimal"/>
      <w:lvlText w:val="%1.%2"/>
      <w:lvlJc w:val="left"/>
      <w:pPr>
        <w:ind w:left="720" w:hanging="720"/>
      </w:pPr>
      <w:rPr>
        <w:rFonts w:cstheme="minorHAnsi" w:hint="default"/>
        <w:b/>
        <w:bCs/>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440" w:hanging="144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2160" w:hanging="2160"/>
      </w:pPr>
      <w:rPr>
        <w:rFonts w:cstheme="minorHAnsi" w:hint="default"/>
      </w:rPr>
    </w:lvl>
    <w:lvl w:ilvl="8">
      <w:start w:val="1"/>
      <w:numFmt w:val="decimal"/>
      <w:lvlText w:val="%1.%2.%3.%4.%5.%6.%7.%8.%9"/>
      <w:lvlJc w:val="left"/>
      <w:pPr>
        <w:ind w:left="2160" w:hanging="2160"/>
      </w:pPr>
      <w:rPr>
        <w:rFonts w:cstheme="minorHAnsi" w:hint="default"/>
      </w:rPr>
    </w:lvl>
  </w:abstractNum>
  <w:abstractNum w:abstractNumId="22" w15:restartNumberingAfterBreak="0">
    <w:nsid w:val="576753FE"/>
    <w:multiLevelType w:val="multilevel"/>
    <w:tmpl w:val="301AD17A"/>
    <w:lvl w:ilvl="0">
      <w:start w:val="2"/>
      <w:numFmt w:val="bullet"/>
      <w:lvlText w:val="-"/>
      <w:lvlJc w:val="left"/>
      <w:pPr>
        <w:ind w:left="450" w:hanging="450"/>
      </w:pPr>
      <w:rPr>
        <w:rFonts w:ascii="Calibri" w:eastAsia="Calibri" w:hAnsi="Calibri" w:cs="Calibri"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3" w15:restartNumberingAfterBreak="0">
    <w:nsid w:val="596E25B9"/>
    <w:multiLevelType w:val="multilevel"/>
    <w:tmpl w:val="D870BA4E"/>
    <w:lvl w:ilvl="0">
      <w:start w:val="5"/>
      <w:numFmt w:val="decimal"/>
      <w:lvlText w:val="%1"/>
      <w:lvlJc w:val="left"/>
      <w:pPr>
        <w:ind w:left="420" w:hanging="420"/>
      </w:pPr>
      <w:rPr>
        <w:rFonts w:ascii="Calibri" w:eastAsia="Times New Roman" w:hAnsi="Calibri" w:cs="Calibri" w:hint="default"/>
        <w:b/>
      </w:rPr>
    </w:lvl>
    <w:lvl w:ilvl="1">
      <w:start w:val="1"/>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440" w:hanging="144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800" w:hanging="1800"/>
      </w:pPr>
      <w:rPr>
        <w:rFonts w:ascii="Calibri" w:eastAsia="Times New Roman" w:hAnsi="Calibri" w:cs="Calibri" w:hint="default"/>
        <w:b/>
      </w:rPr>
    </w:lvl>
    <w:lvl w:ilvl="7">
      <w:start w:val="1"/>
      <w:numFmt w:val="decimal"/>
      <w:lvlText w:val="%1.%2.%3.%4.%5.%6.%7.%8"/>
      <w:lvlJc w:val="left"/>
      <w:pPr>
        <w:ind w:left="2160" w:hanging="216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24" w15:restartNumberingAfterBreak="0">
    <w:nsid w:val="66077633"/>
    <w:multiLevelType w:val="hybridMultilevel"/>
    <w:tmpl w:val="853488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8D6483"/>
    <w:multiLevelType w:val="hybridMultilevel"/>
    <w:tmpl w:val="264A3BA0"/>
    <w:lvl w:ilvl="0" w:tplc="2220A10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4720E1"/>
    <w:multiLevelType w:val="hybridMultilevel"/>
    <w:tmpl w:val="0B2E3CA4"/>
    <w:lvl w:ilvl="0" w:tplc="0C0A000F">
      <w:start w:val="1"/>
      <w:numFmt w:val="decimal"/>
      <w:lvlText w:val="%1."/>
      <w:lvlJc w:val="left"/>
      <w:pPr>
        <w:ind w:left="720" w:hanging="360"/>
      </w:pPr>
    </w:lvl>
    <w:lvl w:ilvl="1" w:tplc="081C9AD6">
      <w:start w:val="18"/>
      <w:numFmt w:val="bullet"/>
      <w:lvlText w:val="-"/>
      <w:lvlJc w:val="left"/>
      <w:pPr>
        <w:ind w:left="1440" w:hanging="360"/>
      </w:pPr>
      <w:rPr>
        <w:rFonts w:ascii="Calibri" w:eastAsia="Calibr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B36C86"/>
    <w:multiLevelType w:val="hybridMultilevel"/>
    <w:tmpl w:val="64EC3B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FAF6389"/>
    <w:multiLevelType w:val="hybridMultilevel"/>
    <w:tmpl w:val="AB1004B2"/>
    <w:lvl w:ilvl="0" w:tplc="744622E0">
      <w:start w:val="1"/>
      <w:numFmt w:val="bullet"/>
      <w:lvlText w:val="-"/>
      <w:lvlJc w:val="left"/>
      <w:pPr>
        <w:ind w:left="720" w:hanging="360"/>
      </w:pPr>
      <w:rPr>
        <w:rFonts w:ascii="Calibri" w:eastAsia="Calibri" w:hAnsi="Calibri" w:cs="Calibr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4F5EDC"/>
    <w:multiLevelType w:val="hybridMultilevel"/>
    <w:tmpl w:val="370AF91A"/>
    <w:lvl w:ilvl="0" w:tplc="2220A10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B609E6"/>
    <w:multiLevelType w:val="multilevel"/>
    <w:tmpl w:val="5C4AEF8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BA75B4"/>
    <w:multiLevelType w:val="hybridMultilevel"/>
    <w:tmpl w:val="146E35DE"/>
    <w:lvl w:ilvl="0" w:tplc="2220A10E">
      <w:start w:val="1"/>
      <w:numFmt w:val="bullet"/>
      <w:lvlText w:val="-"/>
      <w:lvlJc w:val="left"/>
      <w:pPr>
        <w:ind w:left="720" w:hanging="360"/>
      </w:pPr>
      <w:rPr>
        <w:rFonts w:ascii="Calibri" w:eastAsia="Calibri" w:hAnsi="Calibri" w:cs="Calibri"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C61109"/>
    <w:multiLevelType w:val="multilevel"/>
    <w:tmpl w:val="00D8A56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C04FBC"/>
    <w:multiLevelType w:val="hybridMultilevel"/>
    <w:tmpl w:val="A1780D04"/>
    <w:lvl w:ilvl="0" w:tplc="2220A10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DC3E93"/>
    <w:multiLevelType w:val="hybridMultilevel"/>
    <w:tmpl w:val="81621406"/>
    <w:lvl w:ilvl="0" w:tplc="081C9AD6">
      <w:start w:val="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D8459B"/>
    <w:multiLevelType w:val="hybridMultilevel"/>
    <w:tmpl w:val="E33E6AFA"/>
    <w:lvl w:ilvl="0" w:tplc="744622E0">
      <w:start w:val="1"/>
      <w:numFmt w:val="bullet"/>
      <w:lvlText w:val="-"/>
      <w:lvlJc w:val="left"/>
      <w:pPr>
        <w:ind w:left="375" w:hanging="360"/>
      </w:pPr>
      <w:rPr>
        <w:rFonts w:ascii="Calibri" w:eastAsia="Calibri" w:hAnsi="Calibri" w:cs="Calibri" w:hint="default"/>
        <w:color w:val="auto"/>
      </w:rPr>
    </w:lvl>
    <w:lvl w:ilvl="1" w:tplc="0C0A0003" w:tentative="1">
      <w:start w:val="1"/>
      <w:numFmt w:val="bullet"/>
      <w:lvlText w:val="o"/>
      <w:lvlJc w:val="left"/>
      <w:pPr>
        <w:ind w:left="1095" w:hanging="360"/>
      </w:pPr>
      <w:rPr>
        <w:rFonts w:ascii="Courier New" w:hAnsi="Courier New" w:cs="Courier New" w:hint="default"/>
      </w:rPr>
    </w:lvl>
    <w:lvl w:ilvl="2" w:tplc="0C0A0005" w:tentative="1">
      <w:start w:val="1"/>
      <w:numFmt w:val="bullet"/>
      <w:lvlText w:val=""/>
      <w:lvlJc w:val="left"/>
      <w:pPr>
        <w:ind w:left="1815" w:hanging="360"/>
      </w:pPr>
      <w:rPr>
        <w:rFonts w:ascii="Wingdings" w:hAnsi="Wingdings" w:hint="default"/>
      </w:rPr>
    </w:lvl>
    <w:lvl w:ilvl="3" w:tplc="0C0A0001" w:tentative="1">
      <w:start w:val="1"/>
      <w:numFmt w:val="bullet"/>
      <w:lvlText w:val=""/>
      <w:lvlJc w:val="left"/>
      <w:pPr>
        <w:ind w:left="2535" w:hanging="360"/>
      </w:pPr>
      <w:rPr>
        <w:rFonts w:ascii="Symbol" w:hAnsi="Symbol" w:hint="default"/>
      </w:rPr>
    </w:lvl>
    <w:lvl w:ilvl="4" w:tplc="0C0A0003" w:tentative="1">
      <w:start w:val="1"/>
      <w:numFmt w:val="bullet"/>
      <w:lvlText w:val="o"/>
      <w:lvlJc w:val="left"/>
      <w:pPr>
        <w:ind w:left="3255" w:hanging="360"/>
      </w:pPr>
      <w:rPr>
        <w:rFonts w:ascii="Courier New" w:hAnsi="Courier New" w:cs="Courier New" w:hint="default"/>
      </w:rPr>
    </w:lvl>
    <w:lvl w:ilvl="5" w:tplc="0C0A0005" w:tentative="1">
      <w:start w:val="1"/>
      <w:numFmt w:val="bullet"/>
      <w:lvlText w:val=""/>
      <w:lvlJc w:val="left"/>
      <w:pPr>
        <w:ind w:left="3975" w:hanging="360"/>
      </w:pPr>
      <w:rPr>
        <w:rFonts w:ascii="Wingdings" w:hAnsi="Wingdings" w:hint="default"/>
      </w:rPr>
    </w:lvl>
    <w:lvl w:ilvl="6" w:tplc="0C0A0001" w:tentative="1">
      <w:start w:val="1"/>
      <w:numFmt w:val="bullet"/>
      <w:lvlText w:val=""/>
      <w:lvlJc w:val="left"/>
      <w:pPr>
        <w:ind w:left="4695" w:hanging="360"/>
      </w:pPr>
      <w:rPr>
        <w:rFonts w:ascii="Symbol" w:hAnsi="Symbol" w:hint="default"/>
      </w:rPr>
    </w:lvl>
    <w:lvl w:ilvl="7" w:tplc="0C0A0003" w:tentative="1">
      <w:start w:val="1"/>
      <w:numFmt w:val="bullet"/>
      <w:lvlText w:val="o"/>
      <w:lvlJc w:val="left"/>
      <w:pPr>
        <w:ind w:left="5415" w:hanging="360"/>
      </w:pPr>
      <w:rPr>
        <w:rFonts w:ascii="Courier New" w:hAnsi="Courier New" w:cs="Courier New" w:hint="default"/>
      </w:rPr>
    </w:lvl>
    <w:lvl w:ilvl="8" w:tplc="0C0A0005" w:tentative="1">
      <w:start w:val="1"/>
      <w:numFmt w:val="bullet"/>
      <w:lvlText w:val=""/>
      <w:lvlJc w:val="left"/>
      <w:pPr>
        <w:ind w:left="6135" w:hanging="360"/>
      </w:pPr>
      <w:rPr>
        <w:rFonts w:ascii="Wingdings" w:hAnsi="Wingdings" w:hint="default"/>
      </w:rPr>
    </w:lvl>
  </w:abstractNum>
  <w:abstractNum w:abstractNumId="36" w15:restartNumberingAfterBreak="0">
    <w:nsid w:val="7DBE3E1F"/>
    <w:multiLevelType w:val="hybridMultilevel"/>
    <w:tmpl w:val="B2F01678"/>
    <w:lvl w:ilvl="0" w:tplc="3E3CECA6">
      <w:start w:val="1"/>
      <w:numFmt w:val="bullet"/>
      <w:lvlText w:val="-"/>
      <w:lvlJc w:val="left"/>
      <w:pPr>
        <w:ind w:left="720" w:hanging="360"/>
      </w:pPr>
      <w:rPr>
        <w:rFonts w:ascii="Calibri" w:eastAsia="Calibri"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F3A1A83"/>
    <w:multiLevelType w:val="hybridMultilevel"/>
    <w:tmpl w:val="FE6403DC"/>
    <w:lvl w:ilvl="0" w:tplc="12B059FA">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4"/>
  </w:num>
  <w:num w:numId="2">
    <w:abstractNumId w:val="35"/>
  </w:num>
  <w:num w:numId="3">
    <w:abstractNumId w:val="3"/>
  </w:num>
  <w:num w:numId="4">
    <w:abstractNumId w:val="9"/>
  </w:num>
  <w:num w:numId="5">
    <w:abstractNumId w:val="10"/>
  </w:num>
  <w:num w:numId="6">
    <w:abstractNumId w:val="25"/>
  </w:num>
  <w:num w:numId="7">
    <w:abstractNumId w:val="36"/>
  </w:num>
  <w:num w:numId="8">
    <w:abstractNumId w:val="29"/>
  </w:num>
  <w:num w:numId="9">
    <w:abstractNumId w:val="31"/>
  </w:num>
  <w:num w:numId="10">
    <w:abstractNumId w:val="1"/>
  </w:num>
  <w:num w:numId="11">
    <w:abstractNumId w:val="4"/>
  </w:num>
  <w:num w:numId="12">
    <w:abstractNumId w:val="2"/>
  </w:num>
  <w:num w:numId="13">
    <w:abstractNumId w:val="28"/>
  </w:num>
  <w:num w:numId="14">
    <w:abstractNumId w:val="26"/>
  </w:num>
  <w:num w:numId="15">
    <w:abstractNumId w:val="34"/>
  </w:num>
  <w:num w:numId="16">
    <w:abstractNumId w:val="16"/>
  </w:num>
  <w:num w:numId="17">
    <w:abstractNumId w:val="12"/>
  </w:num>
  <w:num w:numId="18">
    <w:abstractNumId w:val="18"/>
  </w:num>
  <w:num w:numId="19">
    <w:abstractNumId w:val="10"/>
  </w:num>
  <w:num w:numId="20">
    <w:abstractNumId w:val="14"/>
  </w:num>
  <w:num w:numId="21">
    <w:abstractNumId w:val="28"/>
  </w:num>
  <w:num w:numId="22">
    <w:abstractNumId w:val="0"/>
  </w:num>
  <w:num w:numId="23">
    <w:abstractNumId w:val="37"/>
  </w:num>
  <w:num w:numId="24">
    <w:abstractNumId w:val="22"/>
  </w:num>
  <w:num w:numId="25">
    <w:abstractNumId w:val="7"/>
  </w:num>
  <w:num w:numId="26">
    <w:abstractNumId w:val="2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3"/>
  </w:num>
  <w:num w:numId="32">
    <w:abstractNumId w:val="17"/>
  </w:num>
  <w:num w:numId="33">
    <w:abstractNumId w:val="30"/>
  </w:num>
  <w:num w:numId="34">
    <w:abstractNumId w:val="32"/>
  </w:num>
  <w:num w:numId="35">
    <w:abstractNumId w:val="21"/>
  </w:num>
  <w:num w:numId="36">
    <w:abstractNumId w:val="23"/>
  </w:num>
  <w:num w:numId="37">
    <w:abstractNumId w:val="5"/>
  </w:num>
  <w:num w:numId="38">
    <w:abstractNumId w:val="19"/>
  </w:num>
  <w:num w:numId="39">
    <w:abstractNumId w:val="20"/>
  </w:num>
  <w:num w:numId="40">
    <w:abstractNumId w:val="11"/>
  </w:num>
  <w:num w:numId="41">
    <w:abstractNumId w:val="6"/>
  </w:num>
  <w:num w:numId="4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21"/>
    <w:rsid w:val="00007AB1"/>
    <w:rsid w:val="00012AD7"/>
    <w:rsid w:val="00012C72"/>
    <w:rsid w:val="00014C6D"/>
    <w:rsid w:val="000214C6"/>
    <w:rsid w:val="00027546"/>
    <w:rsid w:val="000333D7"/>
    <w:rsid w:val="00034307"/>
    <w:rsid w:val="000361A9"/>
    <w:rsid w:val="000379E1"/>
    <w:rsid w:val="000414E5"/>
    <w:rsid w:val="000461DC"/>
    <w:rsid w:val="0005219E"/>
    <w:rsid w:val="0005357C"/>
    <w:rsid w:val="000575A1"/>
    <w:rsid w:val="000610ED"/>
    <w:rsid w:val="00063442"/>
    <w:rsid w:val="00065BED"/>
    <w:rsid w:val="00065FDF"/>
    <w:rsid w:val="000709A1"/>
    <w:rsid w:val="00072CBA"/>
    <w:rsid w:val="00075069"/>
    <w:rsid w:val="00076263"/>
    <w:rsid w:val="000772F0"/>
    <w:rsid w:val="00077BB5"/>
    <w:rsid w:val="00080051"/>
    <w:rsid w:val="00081BBD"/>
    <w:rsid w:val="00081C10"/>
    <w:rsid w:val="00081FC2"/>
    <w:rsid w:val="00082E0A"/>
    <w:rsid w:val="00083565"/>
    <w:rsid w:val="00085115"/>
    <w:rsid w:val="000907B5"/>
    <w:rsid w:val="00091D04"/>
    <w:rsid w:val="00092A78"/>
    <w:rsid w:val="00093848"/>
    <w:rsid w:val="00094DA2"/>
    <w:rsid w:val="000960D5"/>
    <w:rsid w:val="00096933"/>
    <w:rsid w:val="000972FC"/>
    <w:rsid w:val="0009767A"/>
    <w:rsid w:val="000A065F"/>
    <w:rsid w:val="000A4A8C"/>
    <w:rsid w:val="000A73B6"/>
    <w:rsid w:val="000A75F9"/>
    <w:rsid w:val="000B013D"/>
    <w:rsid w:val="000B0298"/>
    <w:rsid w:val="000B1DCE"/>
    <w:rsid w:val="000B211C"/>
    <w:rsid w:val="000B21BD"/>
    <w:rsid w:val="000B496C"/>
    <w:rsid w:val="000B4FF7"/>
    <w:rsid w:val="000B5D40"/>
    <w:rsid w:val="000B6CE5"/>
    <w:rsid w:val="000B75B9"/>
    <w:rsid w:val="000C0CDE"/>
    <w:rsid w:val="000C360F"/>
    <w:rsid w:val="000D292B"/>
    <w:rsid w:val="000D32FF"/>
    <w:rsid w:val="000D34CD"/>
    <w:rsid w:val="000D4E89"/>
    <w:rsid w:val="000D761C"/>
    <w:rsid w:val="000D796C"/>
    <w:rsid w:val="000E00FA"/>
    <w:rsid w:val="000E01C4"/>
    <w:rsid w:val="000E0E67"/>
    <w:rsid w:val="000E1A0F"/>
    <w:rsid w:val="000E2D02"/>
    <w:rsid w:val="000E3AB6"/>
    <w:rsid w:val="000E709F"/>
    <w:rsid w:val="000E7111"/>
    <w:rsid w:val="000E7E34"/>
    <w:rsid w:val="000F1411"/>
    <w:rsid w:val="000F66D1"/>
    <w:rsid w:val="0010143D"/>
    <w:rsid w:val="00102A29"/>
    <w:rsid w:val="00102FA6"/>
    <w:rsid w:val="00103935"/>
    <w:rsid w:val="001112B6"/>
    <w:rsid w:val="00116170"/>
    <w:rsid w:val="00117796"/>
    <w:rsid w:val="0012078B"/>
    <w:rsid w:val="001213C5"/>
    <w:rsid w:val="0012144A"/>
    <w:rsid w:val="00121ABD"/>
    <w:rsid w:val="0012601E"/>
    <w:rsid w:val="0013665A"/>
    <w:rsid w:val="001366FB"/>
    <w:rsid w:val="0014084C"/>
    <w:rsid w:val="00142438"/>
    <w:rsid w:val="00142598"/>
    <w:rsid w:val="00146982"/>
    <w:rsid w:val="00150CC8"/>
    <w:rsid w:val="00151102"/>
    <w:rsid w:val="001518BB"/>
    <w:rsid w:val="00151992"/>
    <w:rsid w:val="0015230D"/>
    <w:rsid w:val="00164AC7"/>
    <w:rsid w:val="00165B55"/>
    <w:rsid w:val="00165EF3"/>
    <w:rsid w:val="00166B27"/>
    <w:rsid w:val="00166E50"/>
    <w:rsid w:val="00173DD0"/>
    <w:rsid w:val="00174FA0"/>
    <w:rsid w:val="0017513B"/>
    <w:rsid w:val="00177758"/>
    <w:rsid w:val="00180AD3"/>
    <w:rsid w:val="001811F0"/>
    <w:rsid w:val="00182037"/>
    <w:rsid w:val="00182413"/>
    <w:rsid w:val="00184C6D"/>
    <w:rsid w:val="00185DD6"/>
    <w:rsid w:val="001A302A"/>
    <w:rsid w:val="001A5B6A"/>
    <w:rsid w:val="001A5C28"/>
    <w:rsid w:val="001B5902"/>
    <w:rsid w:val="001B6A84"/>
    <w:rsid w:val="001B6B1B"/>
    <w:rsid w:val="001B6D32"/>
    <w:rsid w:val="001B7DB1"/>
    <w:rsid w:val="001C0096"/>
    <w:rsid w:val="001C62A5"/>
    <w:rsid w:val="001D0CF9"/>
    <w:rsid w:val="001D2E23"/>
    <w:rsid w:val="001D3061"/>
    <w:rsid w:val="001E0E1E"/>
    <w:rsid w:val="001E5180"/>
    <w:rsid w:val="001F05D7"/>
    <w:rsid w:val="001F3448"/>
    <w:rsid w:val="001F3E94"/>
    <w:rsid w:val="00221F89"/>
    <w:rsid w:val="0023310A"/>
    <w:rsid w:val="00234EEF"/>
    <w:rsid w:val="00237C50"/>
    <w:rsid w:val="00240A46"/>
    <w:rsid w:val="00242AB3"/>
    <w:rsid w:val="00243F2D"/>
    <w:rsid w:val="00243F4F"/>
    <w:rsid w:val="002457E9"/>
    <w:rsid w:val="002500FD"/>
    <w:rsid w:val="002502DA"/>
    <w:rsid w:val="0025061C"/>
    <w:rsid w:val="002506CF"/>
    <w:rsid w:val="00254285"/>
    <w:rsid w:val="002563C9"/>
    <w:rsid w:val="00266615"/>
    <w:rsid w:val="0026727F"/>
    <w:rsid w:val="00272907"/>
    <w:rsid w:val="0027618B"/>
    <w:rsid w:val="00282E8D"/>
    <w:rsid w:val="002A2D1D"/>
    <w:rsid w:val="002A31C8"/>
    <w:rsid w:val="002A5038"/>
    <w:rsid w:val="002B1295"/>
    <w:rsid w:val="002B1A01"/>
    <w:rsid w:val="002B36F6"/>
    <w:rsid w:val="002B37F2"/>
    <w:rsid w:val="002C0AC1"/>
    <w:rsid w:val="002C38A3"/>
    <w:rsid w:val="002C3DAC"/>
    <w:rsid w:val="002D5D5C"/>
    <w:rsid w:val="002E0332"/>
    <w:rsid w:val="002E2F92"/>
    <w:rsid w:val="002E3C27"/>
    <w:rsid w:val="002F3EA3"/>
    <w:rsid w:val="002F496B"/>
    <w:rsid w:val="002F5204"/>
    <w:rsid w:val="002F71E2"/>
    <w:rsid w:val="00300375"/>
    <w:rsid w:val="00302534"/>
    <w:rsid w:val="00303320"/>
    <w:rsid w:val="003052A5"/>
    <w:rsid w:val="003064F2"/>
    <w:rsid w:val="00311099"/>
    <w:rsid w:val="00317068"/>
    <w:rsid w:val="00317E52"/>
    <w:rsid w:val="003256D5"/>
    <w:rsid w:val="00332E58"/>
    <w:rsid w:val="0033512E"/>
    <w:rsid w:val="003375CB"/>
    <w:rsid w:val="0034462F"/>
    <w:rsid w:val="00347A93"/>
    <w:rsid w:val="00350920"/>
    <w:rsid w:val="003542AA"/>
    <w:rsid w:val="00354730"/>
    <w:rsid w:val="003614FE"/>
    <w:rsid w:val="003632D7"/>
    <w:rsid w:val="00366B87"/>
    <w:rsid w:val="00372BE4"/>
    <w:rsid w:val="003738DD"/>
    <w:rsid w:val="003878F4"/>
    <w:rsid w:val="00387FD4"/>
    <w:rsid w:val="00390588"/>
    <w:rsid w:val="00395851"/>
    <w:rsid w:val="003A02A1"/>
    <w:rsid w:val="003A4DE3"/>
    <w:rsid w:val="003A71B3"/>
    <w:rsid w:val="003A734B"/>
    <w:rsid w:val="003A74BF"/>
    <w:rsid w:val="003B075C"/>
    <w:rsid w:val="003B266E"/>
    <w:rsid w:val="003B449A"/>
    <w:rsid w:val="003B5AF8"/>
    <w:rsid w:val="003B699C"/>
    <w:rsid w:val="003B75E2"/>
    <w:rsid w:val="003C3AC4"/>
    <w:rsid w:val="003C42D6"/>
    <w:rsid w:val="003C50C6"/>
    <w:rsid w:val="003C6EFC"/>
    <w:rsid w:val="003D46C7"/>
    <w:rsid w:val="003D4FA6"/>
    <w:rsid w:val="003D74C9"/>
    <w:rsid w:val="003E53C1"/>
    <w:rsid w:val="003E6C27"/>
    <w:rsid w:val="00400B4E"/>
    <w:rsid w:val="00403315"/>
    <w:rsid w:val="004052F4"/>
    <w:rsid w:val="0040587D"/>
    <w:rsid w:val="00405917"/>
    <w:rsid w:val="00406D38"/>
    <w:rsid w:val="004071FB"/>
    <w:rsid w:val="00407A8B"/>
    <w:rsid w:val="004157C4"/>
    <w:rsid w:val="00416518"/>
    <w:rsid w:val="00416E32"/>
    <w:rsid w:val="00421F28"/>
    <w:rsid w:val="00427117"/>
    <w:rsid w:val="004334DA"/>
    <w:rsid w:val="00434C6F"/>
    <w:rsid w:val="00436A0C"/>
    <w:rsid w:val="00440174"/>
    <w:rsid w:val="00442CC5"/>
    <w:rsid w:val="00446676"/>
    <w:rsid w:val="004476D0"/>
    <w:rsid w:val="00457151"/>
    <w:rsid w:val="0046152C"/>
    <w:rsid w:val="00461619"/>
    <w:rsid w:val="00461624"/>
    <w:rsid w:val="00462BD3"/>
    <w:rsid w:val="00465357"/>
    <w:rsid w:val="00465F59"/>
    <w:rsid w:val="00471574"/>
    <w:rsid w:val="004722FB"/>
    <w:rsid w:val="00472426"/>
    <w:rsid w:val="00482088"/>
    <w:rsid w:val="00483C72"/>
    <w:rsid w:val="00486072"/>
    <w:rsid w:val="00490173"/>
    <w:rsid w:val="00490C75"/>
    <w:rsid w:val="004925AE"/>
    <w:rsid w:val="004954E0"/>
    <w:rsid w:val="00496ADB"/>
    <w:rsid w:val="004A01EC"/>
    <w:rsid w:val="004A0FF5"/>
    <w:rsid w:val="004A7233"/>
    <w:rsid w:val="004B4020"/>
    <w:rsid w:val="004B6EA2"/>
    <w:rsid w:val="004B7429"/>
    <w:rsid w:val="004C1246"/>
    <w:rsid w:val="004C5C3F"/>
    <w:rsid w:val="004D130E"/>
    <w:rsid w:val="004D14A7"/>
    <w:rsid w:val="004D2E81"/>
    <w:rsid w:val="004D31E2"/>
    <w:rsid w:val="004E1615"/>
    <w:rsid w:val="004E2D2D"/>
    <w:rsid w:val="004E4C68"/>
    <w:rsid w:val="004F342C"/>
    <w:rsid w:val="00500284"/>
    <w:rsid w:val="00504DB7"/>
    <w:rsid w:val="005063A2"/>
    <w:rsid w:val="00514F34"/>
    <w:rsid w:val="00517B8C"/>
    <w:rsid w:val="00521AE2"/>
    <w:rsid w:val="005224E3"/>
    <w:rsid w:val="00523F7E"/>
    <w:rsid w:val="0052653F"/>
    <w:rsid w:val="00526FB4"/>
    <w:rsid w:val="005306F2"/>
    <w:rsid w:val="005329F0"/>
    <w:rsid w:val="00533A21"/>
    <w:rsid w:val="00535A75"/>
    <w:rsid w:val="00543C53"/>
    <w:rsid w:val="0055613A"/>
    <w:rsid w:val="005610F2"/>
    <w:rsid w:val="0056168A"/>
    <w:rsid w:val="00562880"/>
    <w:rsid w:val="00574B9D"/>
    <w:rsid w:val="00574E6F"/>
    <w:rsid w:val="005772C0"/>
    <w:rsid w:val="00580766"/>
    <w:rsid w:val="00582AEB"/>
    <w:rsid w:val="00585324"/>
    <w:rsid w:val="00586967"/>
    <w:rsid w:val="00591E31"/>
    <w:rsid w:val="00592B76"/>
    <w:rsid w:val="00593CFE"/>
    <w:rsid w:val="005A021F"/>
    <w:rsid w:val="005A1EF7"/>
    <w:rsid w:val="005B0490"/>
    <w:rsid w:val="005B0C91"/>
    <w:rsid w:val="005B1993"/>
    <w:rsid w:val="005B19B4"/>
    <w:rsid w:val="005B445E"/>
    <w:rsid w:val="005B5068"/>
    <w:rsid w:val="005B6A1F"/>
    <w:rsid w:val="005C25C3"/>
    <w:rsid w:val="005D6021"/>
    <w:rsid w:val="005D626E"/>
    <w:rsid w:val="005D7121"/>
    <w:rsid w:val="005E2832"/>
    <w:rsid w:val="005E2849"/>
    <w:rsid w:val="005E3FD6"/>
    <w:rsid w:val="005E4910"/>
    <w:rsid w:val="005E5077"/>
    <w:rsid w:val="005E790F"/>
    <w:rsid w:val="005E7E0B"/>
    <w:rsid w:val="005F0DDF"/>
    <w:rsid w:val="005F4F38"/>
    <w:rsid w:val="005F5C07"/>
    <w:rsid w:val="005F7FE7"/>
    <w:rsid w:val="00601520"/>
    <w:rsid w:val="006022AA"/>
    <w:rsid w:val="00604510"/>
    <w:rsid w:val="006228A3"/>
    <w:rsid w:val="00626B10"/>
    <w:rsid w:val="00630827"/>
    <w:rsid w:val="00630C50"/>
    <w:rsid w:val="00634981"/>
    <w:rsid w:val="00641796"/>
    <w:rsid w:val="00647A4F"/>
    <w:rsid w:val="006501A4"/>
    <w:rsid w:val="00651E88"/>
    <w:rsid w:val="00653F93"/>
    <w:rsid w:val="006545EC"/>
    <w:rsid w:val="00657F44"/>
    <w:rsid w:val="0066020D"/>
    <w:rsid w:val="0066281A"/>
    <w:rsid w:val="00662F81"/>
    <w:rsid w:val="006645BA"/>
    <w:rsid w:val="00667B53"/>
    <w:rsid w:val="00671D2F"/>
    <w:rsid w:val="006743C2"/>
    <w:rsid w:val="0067772C"/>
    <w:rsid w:val="00680D94"/>
    <w:rsid w:val="00682211"/>
    <w:rsid w:val="00684ADC"/>
    <w:rsid w:val="006859EE"/>
    <w:rsid w:val="00693F11"/>
    <w:rsid w:val="00697B2F"/>
    <w:rsid w:val="006A013E"/>
    <w:rsid w:val="006B2A63"/>
    <w:rsid w:val="006C055F"/>
    <w:rsid w:val="006C0FE7"/>
    <w:rsid w:val="006C1B10"/>
    <w:rsid w:val="006C7604"/>
    <w:rsid w:val="006D1F1D"/>
    <w:rsid w:val="006D20CF"/>
    <w:rsid w:val="006D344A"/>
    <w:rsid w:val="006D4C03"/>
    <w:rsid w:val="006D5D19"/>
    <w:rsid w:val="006E13EA"/>
    <w:rsid w:val="006E4129"/>
    <w:rsid w:val="006E588A"/>
    <w:rsid w:val="006E602A"/>
    <w:rsid w:val="006E74FF"/>
    <w:rsid w:val="006F1C33"/>
    <w:rsid w:val="006F6FCB"/>
    <w:rsid w:val="007027B7"/>
    <w:rsid w:val="00702C19"/>
    <w:rsid w:val="0070633A"/>
    <w:rsid w:val="00711887"/>
    <w:rsid w:val="00711A3A"/>
    <w:rsid w:val="007124CE"/>
    <w:rsid w:val="007165C6"/>
    <w:rsid w:val="00721270"/>
    <w:rsid w:val="00727D9A"/>
    <w:rsid w:val="00730601"/>
    <w:rsid w:val="007512D5"/>
    <w:rsid w:val="00751A68"/>
    <w:rsid w:val="00756271"/>
    <w:rsid w:val="007574A2"/>
    <w:rsid w:val="00761986"/>
    <w:rsid w:val="00762E08"/>
    <w:rsid w:val="00766041"/>
    <w:rsid w:val="00770171"/>
    <w:rsid w:val="00775135"/>
    <w:rsid w:val="00776ACF"/>
    <w:rsid w:val="00781D3E"/>
    <w:rsid w:val="00793A9D"/>
    <w:rsid w:val="00797664"/>
    <w:rsid w:val="007A1885"/>
    <w:rsid w:val="007A3D39"/>
    <w:rsid w:val="007A62F2"/>
    <w:rsid w:val="007A7518"/>
    <w:rsid w:val="007A7BE9"/>
    <w:rsid w:val="007B2BE9"/>
    <w:rsid w:val="007B4E02"/>
    <w:rsid w:val="007B70F7"/>
    <w:rsid w:val="007C0801"/>
    <w:rsid w:val="007C6B7D"/>
    <w:rsid w:val="007D2F57"/>
    <w:rsid w:val="007D4036"/>
    <w:rsid w:val="007E0923"/>
    <w:rsid w:val="007E2F8B"/>
    <w:rsid w:val="007F01B2"/>
    <w:rsid w:val="008005C0"/>
    <w:rsid w:val="00804CE2"/>
    <w:rsid w:val="00807B39"/>
    <w:rsid w:val="008133B2"/>
    <w:rsid w:val="00814E17"/>
    <w:rsid w:val="00816D77"/>
    <w:rsid w:val="0082599D"/>
    <w:rsid w:val="00825F32"/>
    <w:rsid w:val="00831FB2"/>
    <w:rsid w:val="00835388"/>
    <w:rsid w:val="00836F91"/>
    <w:rsid w:val="00845D69"/>
    <w:rsid w:val="00851F25"/>
    <w:rsid w:val="00852F9F"/>
    <w:rsid w:val="0086164F"/>
    <w:rsid w:val="00863657"/>
    <w:rsid w:val="00865465"/>
    <w:rsid w:val="00871E04"/>
    <w:rsid w:val="00871FEA"/>
    <w:rsid w:val="00873AC1"/>
    <w:rsid w:val="00874815"/>
    <w:rsid w:val="00874E3D"/>
    <w:rsid w:val="008775B5"/>
    <w:rsid w:val="00880387"/>
    <w:rsid w:val="0088538F"/>
    <w:rsid w:val="00887A8A"/>
    <w:rsid w:val="00890027"/>
    <w:rsid w:val="00892BB4"/>
    <w:rsid w:val="0089517B"/>
    <w:rsid w:val="008969F7"/>
    <w:rsid w:val="00896F71"/>
    <w:rsid w:val="00897650"/>
    <w:rsid w:val="008A0495"/>
    <w:rsid w:val="008A07C9"/>
    <w:rsid w:val="008A139B"/>
    <w:rsid w:val="008A1B78"/>
    <w:rsid w:val="008A4C84"/>
    <w:rsid w:val="008A5951"/>
    <w:rsid w:val="008B2976"/>
    <w:rsid w:val="008B33A0"/>
    <w:rsid w:val="008B588B"/>
    <w:rsid w:val="008C03E9"/>
    <w:rsid w:val="008C4DA2"/>
    <w:rsid w:val="008C7721"/>
    <w:rsid w:val="008D1314"/>
    <w:rsid w:val="008D4A5E"/>
    <w:rsid w:val="008E0791"/>
    <w:rsid w:val="008E505D"/>
    <w:rsid w:val="008E7BC3"/>
    <w:rsid w:val="008F0E1C"/>
    <w:rsid w:val="008F0E36"/>
    <w:rsid w:val="008F1FD9"/>
    <w:rsid w:val="008F24B4"/>
    <w:rsid w:val="008F3D75"/>
    <w:rsid w:val="008F5A0F"/>
    <w:rsid w:val="008F66EC"/>
    <w:rsid w:val="008F748C"/>
    <w:rsid w:val="00905AC5"/>
    <w:rsid w:val="00905BC4"/>
    <w:rsid w:val="00905E3D"/>
    <w:rsid w:val="00911CDC"/>
    <w:rsid w:val="009120DA"/>
    <w:rsid w:val="00912D9F"/>
    <w:rsid w:val="0091617C"/>
    <w:rsid w:val="00925446"/>
    <w:rsid w:val="00925EBB"/>
    <w:rsid w:val="00931133"/>
    <w:rsid w:val="009313A1"/>
    <w:rsid w:val="00932CC4"/>
    <w:rsid w:val="00932D20"/>
    <w:rsid w:val="009354B8"/>
    <w:rsid w:val="00936A1C"/>
    <w:rsid w:val="00936D8E"/>
    <w:rsid w:val="00942C53"/>
    <w:rsid w:val="00942D39"/>
    <w:rsid w:val="00943144"/>
    <w:rsid w:val="00947461"/>
    <w:rsid w:val="00952AD3"/>
    <w:rsid w:val="0096192B"/>
    <w:rsid w:val="00963EE8"/>
    <w:rsid w:val="00971D0E"/>
    <w:rsid w:val="0097766C"/>
    <w:rsid w:val="009906E6"/>
    <w:rsid w:val="00993227"/>
    <w:rsid w:val="009A18F2"/>
    <w:rsid w:val="009A39CA"/>
    <w:rsid w:val="009A5718"/>
    <w:rsid w:val="009A59CC"/>
    <w:rsid w:val="009A7139"/>
    <w:rsid w:val="009A7AAC"/>
    <w:rsid w:val="009B036C"/>
    <w:rsid w:val="009B1A7A"/>
    <w:rsid w:val="009B1C96"/>
    <w:rsid w:val="009B40C5"/>
    <w:rsid w:val="009B4923"/>
    <w:rsid w:val="009B53B7"/>
    <w:rsid w:val="009C095D"/>
    <w:rsid w:val="009C1A95"/>
    <w:rsid w:val="009C1AE9"/>
    <w:rsid w:val="009C21B1"/>
    <w:rsid w:val="009C5614"/>
    <w:rsid w:val="009C605E"/>
    <w:rsid w:val="009C778A"/>
    <w:rsid w:val="009C7956"/>
    <w:rsid w:val="009C7DF4"/>
    <w:rsid w:val="009D2C37"/>
    <w:rsid w:val="009D59CE"/>
    <w:rsid w:val="009E1EFD"/>
    <w:rsid w:val="009E6BDE"/>
    <w:rsid w:val="009E74AD"/>
    <w:rsid w:val="009E7994"/>
    <w:rsid w:val="009F00ED"/>
    <w:rsid w:val="009F27A3"/>
    <w:rsid w:val="00A02B52"/>
    <w:rsid w:val="00A03CE8"/>
    <w:rsid w:val="00A04159"/>
    <w:rsid w:val="00A06015"/>
    <w:rsid w:val="00A060C9"/>
    <w:rsid w:val="00A1002D"/>
    <w:rsid w:val="00A104A4"/>
    <w:rsid w:val="00A109A3"/>
    <w:rsid w:val="00A10FE3"/>
    <w:rsid w:val="00A135F4"/>
    <w:rsid w:val="00A13DC0"/>
    <w:rsid w:val="00A152CF"/>
    <w:rsid w:val="00A15539"/>
    <w:rsid w:val="00A15CE5"/>
    <w:rsid w:val="00A206D0"/>
    <w:rsid w:val="00A23E54"/>
    <w:rsid w:val="00A2409E"/>
    <w:rsid w:val="00A2607E"/>
    <w:rsid w:val="00A30EC3"/>
    <w:rsid w:val="00A31331"/>
    <w:rsid w:val="00A334FB"/>
    <w:rsid w:val="00A35CEF"/>
    <w:rsid w:val="00A429B1"/>
    <w:rsid w:val="00A42D82"/>
    <w:rsid w:val="00A508DA"/>
    <w:rsid w:val="00A5616A"/>
    <w:rsid w:val="00A606E5"/>
    <w:rsid w:val="00A6484F"/>
    <w:rsid w:val="00A70AF0"/>
    <w:rsid w:val="00A712F5"/>
    <w:rsid w:val="00A73790"/>
    <w:rsid w:val="00A8348D"/>
    <w:rsid w:val="00A8639F"/>
    <w:rsid w:val="00A86C6E"/>
    <w:rsid w:val="00A9257D"/>
    <w:rsid w:val="00A955CE"/>
    <w:rsid w:val="00A96FD3"/>
    <w:rsid w:val="00A9752A"/>
    <w:rsid w:val="00AA0FBA"/>
    <w:rsid w:val="00AA2CB0"/>
    <w:rsid w:val="00AA439A"/>
    <w:rsid w:val="00AC248C"/>
    <w:rsid w:val="00AC3EFC"/>
    <w:rsid w:val="00AC4590"/>
    <w:rsid w:val="00AC4820"/>
    <w:rsid w:val="00AC62AF"/>
    <w:rsid w:val="00AD282C"/>
    <w:rsid w:val="00AD38EF"/>
    <w:rsid w:val="00AD398C"/>
    <w:rsid w:val="00AD3C75"/>
    <w:rsid w:val="00AD50BB"/>
    <w:rsid w:val="00AD5EC3"/>
    <w:rsid w:val="00AD7198"/>
    <w:rsid w:val="00AD7CE1"/>
    <w:rsid w:val="00AE15DC"/>
    <w:rsid w:val="00AE24B2"/>
    <w:rsid w:val="00AE2504"/>
    <w:rsid w:val="00AE37EE"/>
    <w:rsid w:val="00AF0E0A"/>
    <w:rsid w:val="00AF1837"/>
    <w:rsid w:val="00AF5CA8"/>
    <w:rsid w:val="00B00483"/>
    <w:rsid w:val="00B0343A"/>
    <w:rsid w:val="00B038D8"/>
    <w:rsid w:val="00B04F41"/>
    <w:rsid w:val="00B2139B"/>
    <w:rsid w:val="00B220CB"/>
    <w:rsid w:val="00B25053"/>
    <w:rsid w:val="00B2719E"/>
    <w:rsid w:val="00B42A01"/>
    <w:rsid w:val="00B45B99"/>
    <w:rsid w:val="00B52491"/>
    <w:rsid w:val="00B52E2C"/>
    <w:rsid w:val="00B543BA"/>
    <w:rsid w:val="00B60FD6"/>
    <w:rsid w:val="00B62CCB"/>
    <w:rsid w:val="00B634E2"/>
    <w:rsid w:val="00B63E5D"/>
    <w:rsid w:val="00B64885"/>
    <w:rsid w:val="00B65064"/>
    <w:rsid w:val="00B707CD"/>
    <w:rsid w:val="00B719AF"/>
    <w:rsid w:val="00B72F35"/>
    <w:rsid w:val="00B7553C"/>
    <w:rsid w:val="00B83B0D"/>
    <w:rsid w:val="00B93D34"/>
    <w:rsid w:val="00B965E8"/>
    <w:rsid w:val="00BA33E4"/>
    <w:rsid w:val="00BA4052"/>
    <w:rsid w:val="00BA4424"/>
    <w:rsid w:val="00BB03BB"/>
    <w:rsid w:val="00BB2331"/>
    <w:rsid w:val="00BB5850"/>
    <w:rsid w:val="00BC42B0"/>
    <w:rsid w:val="00BC7751"/>
    <w:rsid w:val="00BD048F"/>
    <w:rsid w:val="00BD74FA"/>
    <w:rsid w:val="00BE0D7A"/>
    <w:rsid w:val="00BE0DA9"/>
    <w:rsid w:val="00BE2F7D"/>
    <w:rsid w:val="00BE2FC5"/>
    <w:rsid w:val="00BE3FB7"/>
    <w:rsid w:val="00BE5177"/>
    <w:rsid w:val="00BE5E96"/>
    <w:rsid w:val="00BF133B"/>
    <w:rsid w:val="00BF7168"/>
    <w:rsid w:val="00BF740B"/>
    <w:rsid w:val="00C01CBA"/>
    <w:rsid w:val="00C02DD8"/>
    <w:rsid w:val="00C03DB8"/>
    <w:rsid w:val="00C04953"/>
    <w:rsid w:val="00C05C84"/>
    <w:rsid w:val="00C10688"/>
    <w:rsid w:val="00C13DA5"/>
    <w:rsid w:val="00C15B08"/>
    <w:rsid w:val="00C1633D"/>
    <w:rsid w:val="00C175E2"/>
    <w:rsid w:val="00C17BDF"/>
    <w:rsid w:val="00C2276D"/>
    <w:rsid w:val="00C22C9C"/>
    <w:rsid w:val="00C23858"/>
    <w:rsid w:val="00C43967"/>
    <w:rsid w:val="00C444AA"/>
    <w:rsid w:val="00C50B2B"/>
    <w:rsid w:val="00C572AB"/>
    <w:rsid w:val="00C62C54"/>
    <w:rsid w:val="00C70481"/>
    <w:rsid w:val="00C70AB5"/>
    <w:rsid w:val="00C74D73"/>
    <w:rsid w:val="00C75E29"/>
    <w:rsid w:val="00C75F24"/>
    <w:rsid w:val="00C7749D"/>
    <w:rsid w:val="00C873AA"/>
    <w:rsid w:val="00C90501"/>
    <w:rsid w:val="00C908D5"/>
    <w:rsid w:val="00C91AD9"/>
    <w:rsid w:val="00C9222B"/>
    <w:rsid w:val="00C92EB5"/>
    <w:rsid w:val="00C94084"/>
    <w:rsid w:val="00C94975"/>
    <w:rsid w:val="00C97208"/>
    <w:rsid w:val="00CA19FF"/>
    <w:rsid w:val="00CA29B3"/>
    <w:rsid w:val="00CA5FAB"/>
    <w:rsid w:val="00CB30C9"/>
    <w:rsid w:val="00CB5C64"/>
    <w:rsid w:val="00CC398F"/>
    <w:rsid w:val="00CC3C8D"/>
    <w:rsid w:val="00CD308F"/>
    <w:rsid w:val="00CD3DB4"/>
    <w:rsid w:val="00CD5552"/>
    <w:rsid w:val="00CE197A"/>
    <w:rsid w:val="00CE315E"/>
    <w:rsid w:val="00CE410B"/>
    <w:rsid w:val="00CE5216"/>
    <w:rsid w:val="00CE5540"/>
    <w:rsid w:val="00CF031C"/>
    <w:rsid w:val="00CF6AD4"/>
    <w:rsid w:val="00CF726C"/>
    <w:rsid w:val="00D01A50"/>
    <w:rsid w:val="00D04F17"/>
    <w:rsid w:val="00D06DCF"/>
    <w:rsid w:val="00D07E55"/>
    <w:rsid w:val="00D10640"/>
    <w:rsid w:val="00D16D41"/>
    <w:rsid w:val="00D178A9"/>
    <w:rsid w:val="00D1799A"/>
    <w:rsid w:val="00D24AEB"/>
    <w:rsid w:val="00D30469"/>
    <w:rsid w:val="00D3096D"/>
    <w:rsid w:val="00D339DB"/>
    <w:rsid w:val="00D35905"/>
    <w:rsid w:val="00D3691E"/>
    <w:rsid w:val="00D424E8"/>
    <w:rsid w:val="00D46C86"/>
    <w:rsid w:val="00D51175"/>
    <w:rsid w:val="00D51B71"/>
    <w:rsid w:val="00D52E4D"/>
    <w:rsid w:val="00D55B52"/>
    <w:rsid w:val="00D65329"/>
    <w:rsid w:val="00D67921"/>
    <w:rsid w:val="00D704CC"/>
    <w:rsid w:val="00D71051"/>
    <w:rsid w:val="00D71396"/>
    <w:rsid w:val="00D71C45"/>
    <w:rsid w:val="00D75532"/>
    <w:rsid w:val="00D8189E"/>
    <w:rsid w:val="00D835DB"/>
    <w:rsid w:val="00D9199C"/>
    <w:rsid w:val="00D94458"/>
    <w:rsid w:val="00D949ED"/>
    <w:rsid w:val="00D955CB"/>
    <w:rsid w:val="00DA0177"/>
    <w:rsid w:val="00DA0F02"/>
    <w:rsid w:val="00DA25F4"/>
    <w:rsid w:val="00DA5AB5"/>
    <w:rsid w:val="00DB1D38"/>
    <w:rsid w:val="00DB3984"/>
    <w:rsid w:val="00DB51D9"/>
    <w:rsid w:val="00DB52E0"/>
    <w:rsid w:val="00DB547C"/>
    <w:rsid w:val="00DB5EE5"/>
    <w:rsid w:val="00DB7BDD"/>
    <w:rsid w:val="00DC0216"/>
    <w:rsid w:val="00DC1740"/>
    <w:rsid w:val="00DC1949"/>
    <w:rsid w:val="00DC1DDF"/>
    <w:rsid w:val="00DC4077"/>
    <w:rsid w:val="00DC6484"/>
    <w:rsid w:val="00DC6655"/>
    <w:rsid w:val="00DC70E6"/>
    <w:rsid w:val="00DC7E6C"/>
    <w:rsid w:val="00DD4259"/>
    <w:rsid w:val="00DD585B"/>
    <w:rsid w:val="00DE0A34"/>
    <w:rsid w:val="00DE239C"/>
    <w:rsid w:val="00DE3BD2"/>
    <w:rsid w:val="00DE60FD"/>
    <w:rsid w:val="00DF0342"/>
    <w:rsid w:val="00DF0724"/>
    <w:rsid w:val="00DF40C4"/>
    <w:rsid w:val="00DF4C40"/>
    <w:rsid w:val="00E00128"/>
    <w:rsid w:val="00E01463"/>
    <w:rsid w:val="00E03AE0"/>
    <w:rsid w:val="00E0556B"/>
    <w:rsid w:val="00E066BB"/>
    <w:rsid w:val="00E066EF"/>
    <w:rsid w:val="00E10FF5"/>
    <w:rsid w:val="00E11A2C"/>
    <w:rsid w:val="00E11B50"/>
    <w:rsid w:val="00E11EC0"/>
    <w:rsid w:val="00E13E59"/>
    <w:rsid w:val="00E13F05"/>
    <w:rsid w:val="00E20F2A"/>
    <w:rsid w:val="00E21BA0"/>
    <w:rsid w:val="00E27D92"/>
    <w:rsid w:val="00E30071"/>
    <w:rsid w:val="00E3401A"/>
    <w:rsid w:val="00E435B0"/>
    <w:rsid w:val="00E4442B"/>
    <w:rsid w:val="00E46220"/>
    <w:rsid w:val="00E52B98"/>
    <w:rsid w:val="00E53C64"/>
    <w:rsid w:val="00E572B3"/>
    <w:rsid w:val="00E6104E"/>
    <w:rsid w:val="00E631DA"/>
    <w:rsid w:val="00E6323C"/>
    <w:rsid w:val="00E63660"/>
    <w:rsid w:val="00E66AF2"/>
    <w:rsid w:val="00E70C67"/>
    <w:rsid w:val="00E75E0A"/>
    <w:rsid w:val="00E77406"/>
    <w:rsid w:val="00E77F5C"/>
    <w:rsid w:val="00E848C1"/>
    <w:rsid w:val="00E879C1"/>
    <w:rsid w:val="00E87B74"/>
    <w:rsid w:val="00E91A4A"/>
    <w:rsid w:val="00E93194"/>
    <w:rsid w:val="00E938E0"/>
    <w:rsid w:val="00E939F8"/>
    <w:rsid w:val="00E93EBB"/>
    <w:rsid w:val="00E94BDD"/>
    <w:rsid w:val="00E96C81"/>
    <w:rsid w:val="00E97ECE"/>
    <w:rsid w:val="00EA1C8B"/>
    <w:rsid w:val="00EA249A"/>
    <w:rsid w:val="00EA405E"/>
    <w:rsid w:val="00EB228C"/>
    <w:rsid w:val="00EB63B6"/>
    <w:rsid w:val="00EB66F1"/>
    <w:rsid w:val="00EB7426"/>
    <w:rsid w:val="00EC1C93"/>
    <w:rsid w:val="00ED125F"/>
    <w:rsid w:val="00ED18F5"/>
    <w:rsid w:val="00ED1D7A"/>
    <w:rsid w:val="00EF250A"/>
    <w:rsid w:val="00EF475E"/>
    <w:rsid w:val="00EF71AA"/>
    <w:rsid w:val="00F0022E"/>
    <w:rsid w:val="00F01155"/>
    <w:rsid w:val="00F03240"/>
    <w:rsid w:val="00F11E6B"/>
    <w:rsid w:val="00F12F94"/>
    <w:rsid w:val="00F15007"/>
    <w:rsid w:val="00F16EDE"/>
    <w:rsid w:val="00F17BAB"/>
    <w:rsid w:val="00F207F4"/>
    <w:rsid w:val="00F2166A"/>
    <w:rsid w:val="00F278A0"/>
    <w:rsid w:val="00F30B66"/>
    <w:rsid w:val="00F30CEA"/>
    <w:rsid w:val="00F3451B"/>
    <w:rsid w:val="00F41C9C"/>
    <w:rsid w:val="00F52A6C"/>
    <w:rsid w:val="00F537F1"/>
    <w:rsid w:val="00F56DA3"/>
    <w:rsid w:val="00F578A6"/>
    <w:rsid w:val="00F61C4F"/>
    <w:rsid w:val="00F62076"/>
    <w:rsid w:val="00F65452"/>
    <w:rsid w:val="00F654C4"/>
    <w:rsid w:val="00F656EA"/>
    <w:rsid w:val="00F67806"/>
    <w:rsid w:val="00F67ED0"/>
    <w:rsid w:val="00F7159A"/>
    <w:rsid w:val="00F71A49"/>
    <w:rsid w:val="00F71F23"/>
    <w:rsid w:val="00F74FFC"/>
    <w:rsid w:val="00F7660D"/>
    <w:rsid w:val="00F81755"/>
    <w:rsid w:val="00F841D6"/>
    <w:rsid w:val="00F860CA"/>
    <w:rsid w:val="00F91F31"/>
    <w:rsid w:val="00F926AB"/>
    <w:rsid w:val="00F95B98"/>
    <w:rsid w:val="00FA0D70"/>
    <w:rsid w:val="00FA2DC9"/>
    <w:rsid w:val="00FA6170"/>
    <w:rsid w:val="00FB6C44"/>
    <w:rsid w:val="00FC023E"/>
    <w:rsid w:val="00FC31BF"/>
    <w:rsid w:val="00FC68D5"/>
    <w:rsid w:val="00FD5879"/>
    <w:rsid w:val="00FD5A3A"/>
    <w:rsid w:val="00FD601E"/>
    <w:rsid w:val="00FE0246"/>
    <w:rsid w:val="00FE5DD8"/>
    <w:rsid w:val="00FE703B"/>
    <w:rsid w:val="00FF0996"/>
    <w:rsid w:val="00FF2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4EB80"/>
  <w15:chartTrackingRefBased/>
  <w15:docId w15:val="{0EFC8BA8-70F9-4A7F-B7F6-F08EF112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51"/>
    <w:rPr>
      <w:lang w:val="fr-FR"/>
    </w:rPr>
  </w:style>
  <w:style w:type="paragraph" w:styleId="Ttulo3">
    <w:name w:val="heading 3"/>
    <w:basedOn w:val="Normal"/>
    <w:next w:val="Normal"/>
    <w:link w:val="Ttulo3Car"/>
    <w:uiPriority w:val="9"/>
    <w:unhideWhenUsed/>
    <w:qFormat/>
    <w:rsid w:val="00A13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BF13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3A2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A21"/>
    <w:rPr>
      <w:rFonts w:ascii="Segoe UI" w:hAnsi="Segoe UI" w:cs="Segoe UI"/>
      <w:sz w:val="18"/>
      <w:szCs w:val="18"/>
      <w:lang w:val="fr-FR"/>
    </w:rPr>
  </w:style>
  <w:style w:type="paragraph" w:styleId="Encabezado">
    <w:name w:val="header"/>
    <w:basedOn w:val="Normal"/>
    <w:link w:val="EncabezadoCar"/>
    <w:uiPriority w:val="99"/>
    <w:unhideWhenUsed/>
    <w:rsid w:val="00533A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A21"/>
    <w:rPr>
      <w:lang w:val="fr-FR"/>
    </w:rPr>
  </w:style>
  <w:style w:type="paragraph" w:styleId="Piedepgina">
    <w:name w:val="footer"/>
    <w:basedOn w:val="Normal"/>
    <w:link w:val="PiedepginaCar"/>
    <w:uiPriority w:val="99"/>
    <w:unhideWhenUsed/>
    <w:rsid w:val="00533A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A21"/>
    <w:rPr>
      <w:lang w:val="fr-FR"/>
    </w:rPr>
  </w:style>
  <w:style w:type="character" w:styleId="Nmerodepgina">
    <w:name w:val="page number"/>
    <w:basedOn w:val="Fuentedeprrafopredeter"/>
    <w:uiPriority w:val="99"/>
    <w:semiHidden/>
    <w:unhideWhenUsed/>
    <w:rsid w:val="00533A21"/>
  </w:style>
  <w:style w:type="paragraph" w:customStyle="1" w:styleId="Default">
    <w:name w:val="Default"/>
    <w:rsid w:val="0086164F"/>
    <w:pPr>
      <w:autoSpaceDE w:val="0"/>
      <w:autoSpaceDN w:val="0"/>
      <w:adjustRightInd w:val="0"/>
      <w:spacing w:after="0" w:line="240" w:lineRule="auto"/>
    </w:pPr>
    <w:rPr>
      <w:rFonts w:ascii="Arial" w:hAnsi="Arial" w:cs="Arial"/>
      <w:color w:val="000000"/>
      <w:sz w:val="24"/>
      <w:szCs w:val="24"/>
      <w:lang w:val="fr-BE"/>
    </w:rPr>
  </w:style>
  <w:style w:type="paragraph" w:styleId="Prrafodelista">
    <w:name w:val="List Paragraph"/>
    <w:aliases w:val="Párrafo 1,Párrafo,Ha,Resume Title,List Paragraph 1,Citation List,1st level - Bullet List Paragraph,Lettre d'introduction,Paragrafo elenco,Medium Grid 1 - Accent 21,Normal bullet 2,heading 4,Graphic,Bullet list,C-Change,Heading 41"/>
    <w:basedOn w:val="Normal"/>
    <w:link w:val="PrrafodelistaCar"/>
    <w:uiPriority w:val="34"/>
    <w:qFormat/>
    <w:rsid w:val="0086164F"/>
    <w:pPr>
      <w:ind w:left="720"/>
      <w:contextualSpacing/>
    </w:pPr>
  </w:style>
  <w:style w:type="character" w:customStyle="1" w:styleId="PrrafodelistaCar">
    <w:name w:val="Párrafo de lista Car"/>
    <w:aliases w:val="Párrafo 1 Car,Párrafo Car,Ha Car,Resume Title Car,List Paragraph 1 Car,Citation List Car,1st level - Bullet List Paragraph Car,Lettre d'introduction Car,Paragrafo elenco Car,Medium Grid 1 - Accent 21 Car,Normal bullet 2 Car"/>
    <w:link w:val="Prrafodelista"/>
    <w:uiPriority w:val="34"/>
    <w:rsid w:val="0086164F"/>
    <w:rPr>
      <w:lang w:val="fr-FR"/>
    </w:rPr>
  </w:style>
  <w:style w:type="table" w:customStyle="1" w:styleId="TableNormal">
    <w:name w:val="Table Normal"/>
    <w:uiPriority w:val="2"/>
    <w:qFormat/>
    <w:rsid w:val="00B42A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uerpo">
    <w:name w:val="Cuerpo"/>
    <w:rsid w:val="00B42A01"/>
    <w:pPr>
      <w:pBdr>
        <w:top w:val="nil"/>
        <w:left w:val="nil"/>
        <w:bottom w:val="nil"/>
        <w:right w:val="nil"/>
        <w:between w:val="nil"/>
        <w:bar w:val="nil"/>
      </w:pBdr>
    </w:pPr>
    <w:rPr>
      <w:rFonts w:ascii="Calibri" w:eastAsia="Arial Unicode MS" w:hAnsi="Calibri" w:cs="Arial Unicode MS"/>
      <w:color w:val="000000"/>
      <w:u w:color="000000"/>
      <w:bdr w:val="nil"/>
      <w:lang w:eastAsia="es-ES"/>
      <w14:textOutline w14:w="0" w14:cap="flat" w14:cmpd="sng" w14:algn="ctr">
        <w14:noFill/>
        <w14:prstDash w14:val="solid"/>
        <w14:bevel/>
      </w14:textOutline>
    </w:rPr>
  </w:style>
  <w:style w:type="character" w:customStyle="1" w:styleId="Ninguno">
    <w:name w:val="Ninguno"/>
    <w:rsid w:val="00B42A01"/>
  </w:style>
  <w:style w:type="character" w:styleId="Hipervnculo">
    <w:name w:val="Hyperlink"/>
    <w:basedOn w:val="Fuentedeprrafopredeter"/>
    <w:uiPriority w:val="99"/>
    <w:unhideWhenUsed/>
    <w:rsid w:val="00254285"/>
    <w:rPr>
      <w:color w:val="0563C1" w:themeColor="hyperlink"/>
      <w:u w:val="single"/>
    </w:rPr>
  </w:style>
  <w:style w:type="character" w:styleId="Hipervnculovisitado">
    <w:name w:val="FollowedHyperlink"/>
    <w:basedOn w:val="Fuentedeprrafopredeter"/>
    <w:uiPriority w:val="99"/>
    <w:semiHidden/>
    <w:unhideWhenUsed/>
    <w:rsid w:val="005B0C91"/>
    <w:rPr>
      <w:color w:val="954F72" w:themeColor="followedHyperlink"/>
      <w:u w:val="single"/>
    </w:rPr>
  </w:style>
  <w:style w:type="paragraph" w:styleId="ndice1">
    <w:name w:val="index 1"/>
    <w:basedOn w:val="Normal"/>
    <w:next w:val="Normal"/>
    <w:autoRedefine/>
    <w:uiPriority w:val="99"/>
    <w:unhideWhenUsed/>
    <w:rsid w:val="00254285"/>
    <w:pPr>
      <w:spacing w:after="0" w:line="240" w:lineRule="auto"/>
      <w:ind w:left="220" w:hanging="220"/>
    </w:pPr>
  </w:style>
  <w:style w:type="character" w:customStyle="1" w:styleId="TextoindependienteCar">
    <w:name w:val="Texto independiente Car"/>
    <w:basedOn w:val="Fuentedeprrafopredeter"/>
    <w:link w:val="Textoindependiente"/>
    <w:uiPriority w:val="1"/>
    <w:rsid w:val="00C7749D"/>
    <w:rPr>
      <w:rFonts w:ascii="Arial Narrow" w:eastAsia="Arial Narrow" w:hAnsi="Arial Narrow" w:cs="Arial Narrow"/>
      <w:b/>
      <w:bCs/>
      <w:sz w:val="40"/>
      <w:szCs w:val="40"/>
      <w:u w:val="single" w:color="000000"/>
      <w:lang w:eastAsia="es-ES" w:bidi="es-ES"/>
    </w:rPr>
  </w:style>
  <w:style w:type="paragraph" w:styleId="Textoindependiente">
    <w:name w:val="Body Text"/>
    <w:basedOn w:val="Normal"/>
    <w:link w:val="TextoindependienteCar"/>
    <w:uiPriority w:val="1"/>
    <w:qFormat/>
    <w:rsid w:val="00C7749D"/>
    <w:pPr>
      <w:widowControl w:val="0"/>
      <w:autoSpaceDE w:val="0"/>
      <w:autoSpaceDN w:val="0"/>
      <w:spacing w:after="0" w:line="240" w:lineRule="auto"/>
    </w:pPr>
    <w:rPr>
      <w:rFonts w:ascii="Arial Narrow" w:eastAsia="Arial Narrow" w:hAnsi="Arial Narrow" w:cs="Arial Narrow"/>
      <w:b/>
      <w:bCs/>
      <w:sz w:val="40"/>
      <w:szCs w:val="40"/>
      <w:u w:val="single" w:color="000000"/>
      <w:lang w:val="es-ES" w:eastAsia="es-ES" w:bidi="es-ES"/>
    </w:rPr>
  </w:style>
  <w:style w:type="paragraph" w:customStyle="1" w:styleId="TableParagraph">
    <w:name w:val="Table Paragraph"/>
    <w:basedOn w:val="Normal"/>
    <w:uiPriority w:val="1"/>
    <w:qFormat/>
    <w:rsid w:val="00C7749D"/>
    <w:pPr>
      <w:widowControl w:val="0"/>
      <w:autoSpaceDE w:val="0"/>
      <w:autoSpaceDN w:val="0"/>
      <w:spacing w:after="0" w:line="240" w:lineRule="auto"/>
    </w:pPr>
    <w:rPr>
      <w:rFonts w:ascii="Arial Narrow" w:eastAsia="Arial Narrow" w:hAnsi="Arial Narrow" w:cs="Arial Narrow"/>
      <w:lang w:val="es-ES" w:eastAsia="es-ES" w:bidi="es-ES"/>
    </w:rPr>
  </w:style>
  <w:style w:type="table" w:customStyle="1" w:styleId="Tablaconcuadrcula1">
    <w:name w:val="Tabla con cuadrícula1"/>
    <w:basedOn w:val="Tablanormal"/>
    <w:next w:val="Tablaconcuadrcula"/>
    <w:uiPriority w:val="39"/>
    <w:rsid w:val="00387F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A135F4"/>
    <w:rPr>
      <w:rFonts w:asciiTheme="majorHAnsi" w:eastAsiaTheme="majorEastAsia" w:hAnsiTheme="majorHAnsi" w:cstheme="majorBidi"/>
      <w:color w:val="1F4D78" w:themeColor="accent1" w:themeShade="7F"/>
      <w:sz w:val="24"/>
      <w:szCs w:val="24"/>
      <w:lang w:val="fr-FR"/>
    </w:rPr>
  </w:style>
  <w:style w:type="character" w:customStyle="1" w:styleId="Ttulo5Car">
    <w:name w:val="Título 5 Car"/>
    <w:basedOn w:val="Fuentedeprrafopredeter"/>
    <w:link w:val="Ttulo5"/>
    <w:uiPriority w:val="9"/>
    <w:semiHidden/>
    <w:rsid w:val="00BF133B"/>
    <w:rPr>
      <w:rFonts w:asciiTheme="majorHAnsi" w:eastAsiaTheme="majorEastAsia" w:hAnsiTheme="majorHAnsi" w:cstheme="majorBidi"/>
      <w:color w:val="2E74B5"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845">
      <w:bodyDiv w:val="1"/>
      <w:marLeft w:val="0"/>
      <w:marRight w:val="0"/>
      <w:marTop w:val="0"/>
      <w:marBottom w:val="0"/>
      <w:divBdr>
        <w:top w:val="none" w:sz="0" w:space="0" w:color="auto"/>
        <w:left w:val="none" w:sz="0" w:space="0" w:color="auto"/>
        <w:bottom w:val="none" w:sz="0" w:space="0" w:color="auto"/>
        <w:right w:val="none" w:sz="0" w:space="0" w:color="auto"/>
      </w:divBdr>
    </w:div>
    <w:div w:id="281805824">
      <w:bodyDiv w:val="1"/>
      <w:marLeft w:val="0"/>
      <w:marRight w:val="0"/>
      <w:marTop w:val="0"/>
      <w:marBottom w:val="0"/>
      <w:divBdr>
        <w:top w:val="none" w:sz="0" w:space="0" w:color="auto"/>
        <w:left w:val="none" w:sz="0" w:space="0" w:color="auto"/>
        <w:bottom w:val="none" w:sz="0" w:space="0" w:color="auto"/>
        <w:right w:val="none" w:sz="0" w:space="0" w:color="auto"/>
      </w:divBdr>
    </w:div>
    <w:div w:id="367920400">
      <w:bodyDiv w:val="1"/>
      <w:marLeft w:val="0"/>
      <w:marRight w:val="0"/>
      <w:marTop w:val="0"/>
      <w:marBottom w:val="0"/>
      <w:divBdr>
        <w:top w:val="none" w:sz="0" w:space="0" w:color="auto"/>
        <w:left w:val="none" w:sz="0" w:space="0" w:color="auto"/>
        <w:bottom w:val="none" w:sz="0" w:space="0" w:color="auto"/>
        <w:right w:val="none" w:sz="0" w:space="0" w:color="auto"/>
      </w:divBdr>
    </w:div>
    <w:div w:id="439691643">
      <w:bodyDiv w:val="1"/>
      <w:marLeft w:val="0"/>
      <w:marRight w:val="0"/>
      <w:marTop w:val="0"/>
      <w:marBottom w:val="0"/>
      <w:divBdr>
        <w:top w:val="none" w:sz="0" w:space="0" w:color="auto"/>
        <w:left w:val="none" w:sz="0" w:space="0" w:color="auto"/>
        <w:bottom w:val="none" w:sz="0" w:space="0" w:color="auto"/>
        <w:right w:val="none" w:sz="0" w:space="0" w:color="auto"/>
      </w:divBdr>
    </w:div>
    <w:div w:id="451902674">
      <w:bodyDiv w:val="1"/>
      <w:marLeft w:val="0"/>
      <w:marRight w:val="0"/>
      <w:marTop w:val="0"/>
      <w:marBottom w:val="0"/>
      <w:divBdr>
        <w:top w:val="none" w:sz="0" w:space="0" w:color="auto"/>
        <w:left w:val="none" w:sz="0" w:space="0" w:color="auto"/>
        <w:bottom w:val="none" w:sz="0" w:space="0" w:color="auto"/>
        <w:right w:val="none" w:sz="0" w:space="0" w:color="auto"/>
      </w:divBdr>
    </w:div>
    <w:div w:id="522936342">
      <w:bodyDiv w:val="1"/>
      <w:marLeft w:val="0"/>
      <w:marRight w:val="0"/>
      <w:marTop w:val="0"/>
      <w:marBottom w:val="0"/>
      <w:divBdr>
        <w:top w:val="none" w:sz="0" w:space="0" w:color="auto"/>
        <w:left w:val="none" w:sz="0" w:space="0" w:color="auto"/>
        <w:bottom w:val="none" w:sz="0" w:space="0" w:color="auto"/>
        <w:right w:val="none" w:sz="0" w:space="0" w:color="auto"/>
      </w:divBdr>
    </w:div>
    <w:div w:id="734014993">
      <w:bodyDiv w:val="1"/>
      <w:marLeft w:val="0"/>
      <w:marRight w:val="0"/>
      <w:marTop w:val="0"/>
      <w:marBottom w:val="0"/>
      <w:divBdr>
        <w:top w:val="none" w:sz="0" w:space="0" w:color="auto"/>
        <w:left w:val="none" w:sz="0" w:space="0" w:color="auto"/>
        <w:bottom w:val="none" w:sz="0" w:space="0" w:color="auto"/>
        <w:right w:val="none" w:sz="0" w:space="0" w:color="auto"/>
      </w:divBdr>
    </w:div>
    <w:div w:id="846987548">
      <w:bodyDiv w:val="1"/>
      <w:marLeft w:val="0"/>
      <w:marRight w:val="0"/>
      <w:marTop w:val="0"/>
      <w:marBottom w:val="0"/>
      <w:divBdr>
        <w:top w:val="none" w:sz="0" w:space="0" w:color="auto"/>
        <w:left w:val="none" w:sz="0" w:space="0" w:color="auto"/>
        <w:bottom w:val="none" w:sz="0" w:space="0" w:color="auto"/>
        <w:right w:val="none" w:sz="0" w:space="0" w:color="auto"/>
      </w:divBdr>
    </w:div>
    <w:div w:id="1115058899">
      <w:bodyDiv w:val="1"/>
      <w:marLeft w:val="0"/>
      <w:marRight w:val="0"/>
      <w:marTop w:val="0"/>
      <w:marBottom w:val="0"/>
      <w:divBdr>
        <w:top w:val="none" w:sz="0" w:space="0" w:color="auto"/>
        <w:left w:val="none" w:sz="0" w:space="0" w:color="auto"/>
        <w:bottom w:val="none" w:sz="0" w:space="0" w:color="auto"/>
        <w:right w:val="none" w:sz="0" w:space="0" w:color="auto"/>
      </w:divBdr>
    </w:div>
    <w:div w:id="1239900214">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6515288">
      <w:bodyDiv w:val="1"/>
      <w:marLeft w:val="0"/>
      <w:marRight w:val="0"/>
      <w:marTop w:val="0"/>
      <w:marBottom w:val="0"/>
      <w:divBdr>
        <w:top w:val="none" w:sz="0" w:space="0" w:color="auto"/>
        <w:left w:val="none" w:sz="0" w:space="0" w:color="auto"/>
        <w:bottom w:val="none" w:sz="0" w:space="0" w:color="auto"/>
        <w:right w:val="none" w:sz="0" w:space="0" w:color="auto"/>
      </w:divBdr>
    </w:div>
    <w:div w:id="1362589466">
      <w:bodyDiv w:val="1"/>
      <w:marLeft w:val="0"/>
      <w:marRight w:val="0"/>
      <w:marTop w:val="0"/>
      <w:marBottom w:val="0"/>
      <w:divBdr>
        <w:top w:val="none" w:sz="0" w:space="0" w:color="auto"/>
        <w:left w:val="none" w:sz="0" w:space="0" w:color="auto"/>
        <w:bottom w:val="none" w:sz="0" w:space="0" w:color="auto"/>
        <w:right w:val="none" w:sz="0" w:space="0" w:color="auto"/>
      </w:divBdr>
    </w:div>
    <w:div w:id="1378895244">
      <w:bodyDiv w:val="1"/>
      <w:marLeft w:val="0"/>
      <w:marRight w:val="0"/>
      <w:marTop w:val="0"/>
      <w:marBottom w:val="0"/>
      <w:divBdr>
        <w:top w:val="none" w:sz="0" w:space="0" w:color="auto"/>
        <w:left w:val="none" w:sz="0" w:space="0" w:color="auto"/>
        <w:bottom w:val="none" w:sz="0" w:space="0" w:color="auto"/>
        <w:right w:val="none" w:sz="0" w:space="0" w:color="auto"/>
      </w:divBdr>
    </w:div>
    <w:div w:id="1383022194">
      <w:bodyDiv w:val="1"/>
      <w:marLeft w:val="0"/>
      <w:marRight w:val="0"/>
      <w:marTop w:val="0"/>
      <w:marBottom w:val="0"/>
      <w:divBdr>
        <w:top w:val="none" w:sz="0" w:space="0" w:color="auto"/>
        <w:left w:val="none" w:sz="0" w:space="0" w:color="auto"/>
        <w:bottom w:val="none" w:sz="0" w:space="0" w:color="auto"/>
        <w:right w:val="none" w:sz="0" w:space="0" w:color="auto"/>
      </w:divBdr>
    </w:div>
    <w:div w:id="1406993513">
      <w:bodyDiv w:val="1"/>
      <w:marLeft w:val="0"/>
      <w:marRight w:val="0"/>
      <w:marTop w:val="0"/>
      <w:marBottom w:val="0"/>
      <w:divBdr>
        <w:top w:val="none" w:sz="0" w:space="0" w:color="auto"/>
        <w:left w:val="none" w:sz="0" w:space="0" w:color="auto"/>
        <w:bottom w:val="none" w:sz="0" w:space="0" w:color="auto"/>
        <w:right w:val="none" w:sz="0" w:space="0" w:color="auto"/>
      </w:divBdr>
    </w:div>
    <w:div w:id="1432167844">
      <w:bodyDiv w:val="1"/>
      <w:marLeft w:val="0"/>
      <w:marRight w:val="0"/>
      <w:marTop w:val="0"/>
      <w:marBottom w:val="0"/>
      <w:divBdr>
        <w:top w:val="none" w:sz="0" w:space="0" w:color="auto"/>
        <w:left w:val="none" w:sz="0" w:space="0" w:color="auto"/>
        <w:bottom w:val="none" w:sz="0" w:space="0" w:color="auto"/>
        <w:right w:val="none" w:sz="0" w:space="0" w:color="auto"/>
      </w:divBdr>
    </w:div>
    <w:div w:id="1479568277">
      <w:bodyDiv w:val="1"/>
      <w:marLeft w:val="0"/>
      <w:marRight w:val="0"/>
      <w:marTop w:val="0"/>
      <w:marBottom w:val="0"/>
      <w:divBdr>
        <w:top w:val="none" w:sz="0" w:space="0" w:color="auto"/>
        <w:left w:val="none" w:sz="0" w:space="0" w:color="auto"/>
        <w:bottom w:val="none" w:sz="0" w:space="0" w:color="auto"/>
        <w:right w:val="none" w:sz="0" w:space="0" w:color="auto"/>
      </w:divBdr>
    </w:div>
    <w:div w:id="1511063761">
      <w:bodyDiv w:val="1"/>
      <w:marLeft w:val="0"/>
      <w:marRight w:val="0"/>
      <w:marTop w:val="0"/>
      <w:marBottom w:val="0"/>
      <w:divBdr>
        <w:top w:val="none" w:sz="0" w:space="0" w:color="auto"/>
        <w:left w:val="none" w:sz="0" w:space="0" w:color="auto"/>
        <w:bottom w:val="none" w:sz="0" w:space="0" w:color="auto"/>
        <w:right w:val="none" w:sz="0" w:space="0" w:color="auto"/>
      </w:divBdr>
    </w:div>
    <w:div w:id="1654796389">
      <w:bodyDiv w:val="1"/>
      <w:marLeft w:val="0"/>
      <w:marRight w:val="0"/>
      <w:marTop w:val="0"/>
      <w:marBottom w:val="0"/>
      <w:divBdr>
        <w:top w:val="none" w:sz="0" w:space="0" w:color="auto"/>
        <w:left w:val="none" w:sz="0" w:space="0" w:color="auto"/>
        <w:bottom w:val="none" w:sz="0" w:space="0" w:color="auto"/>
        <w:right w:val="none" w:sz="0" w:space="0" w:color="auto"/>
      </w:divBdr>
    </w:div>
    <w:div w:id="1684359783">
      <w:bodyDiv w:val="1"/>
      <w:marLeft w:val="0"/>
      <w:marRight w:val="0"/>
      <w:marTop w:val="0"/>
      <w:marBottom w:val="0"/>
      <w:divBdr>
        <w:top w:val="none" w:sz="0" w:space="0" w:color="auto"/>
        <w:left w:val="none" w:sz="0" w:space="0" w:color="auto"/>
        <w:bottom w:val="none" w:sz="0" w:space="0" w:color="auto"/>
        <w:right w:val="none" w:sz="0" w:space="0" w:color="auto"/>
      </w:divBdr>
    </w:div>
    <w:div w:id="1723671635">
      <w:bodyDiv w:val="1"/>
      <w:marLeft w:val="0"/>
      <w:marRight w:val="0"/>
      <w:marTop w:val="0"/>
      <w:marBottom w:val="0"/>
      <w:divBdr>
        <w:top w:val="none" w:sz="0" w:space="0" w:color="auto"/>
        <w:left w:val="none" w:sz="0" w:space="0" w:color="auto"/>
        <w:bottom w:val="none" w:sz="0" w:space="0" w:color="auto"/>
        <w:right w:val="none" w:sz="0" w:space="0" w:color="auto"/>
      </w:divBdr>
    </w:div>
    <w:div w:id="1727798820">
      <w:bodyDiv w:val="1"/>
      <w:marLeft w:val="0"/>
      <w:marRight w:val="0"/>
      <w:marTop w:val="0"/>
      <w:marBottom w:val="0"/>
      <w:divBdr>
        <w:top w:val="none" w:sz="0" w:space="0" w:color="auto"/>
        <w:left w:val="none" w:sz="0" w:space="0" w:color="auto"/>
        <w:bottom w:val="none" w:sz="0" w:space="0" w:color="auto"/>
        <w:right w:val="none" w:sz="0" w:space="0" w:color="auto"/>
      </w:divBdr>
    </w:div>
    <w:div w:id="1746605554">
      <w:bodyDiv w:val="1"/>
      <w:marLeft w:val="0"/>
      <w:marRight w:val="0"/>
      <w:marTop w:val="0"/>
      <w:marBottom w:val="0"/>
      <w:divBdr>
        <w:top w:val="none" w:sz="0" w:space="0" w:color="auto"/>
        <w:left w:val="none" w:sz="0" w:space="0" w:color="auto"/>
        <w:bottom w:val="none" w:sz="0" w:space="0" w:color="auto"/>
        <w:right w:val="none" w:sz="0" w:space="0" w:color="auto"/>
      </w:divBdr>
    </w:div>
    <w:div w:id="17541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B4CE-FF02-4678-8211-7B593056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6020</Words>
  <Characters>33113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Rodriguez Fernandez</dc:creator>
  <cp:keywords/>
  <dc:description/>
  <cp:lastModifiedBy>Clara Bort Díaz</cp:lastModifiedBy>
  <cp:revision>3</cp:revision>
  <cp:lastPrinted>2022-04-21T10:25:00Z</cp:lastPrinted>
  <dcterms:created xsi:type="dcterms:W3CDTF">2022-04-21T10:03:00Z</dcterms:created>
  <dcterms:modified xsi:type="dcterms:W3CDTF">2022-04-21T10:25:00Z</dcterms:modified>
</cp:coreProperties>
</file>