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5E" w:rsidRPr="001767DD" w:rsidRDefault="0024145E" w:rsidP="00101EB6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1767DD">
        <w:rPr>
          <w:rFonts w:asciiTheme="minorHAnsi" w:hAnsiTheme="minorHAnsi"/>
          <w:b/>
          <w:sz w:val="22"/>
          <w:szCs w:val="22"/>
        </w:rPr>
        <w:t>NOTA DE PRENSA</w:t>
      </w:r>
    </w:p>
    <w:p w:rsidR="008D0A16" w:rsidRPr="001767DD" w:rsidRDefault="008D0A16" w:rsidP="00101EB6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383A" w:rsidRPr="00DE55C5" w:rsidRDefault="003C383A" w:rsidP="00101EB6">
      <w:pPr>
        <w:jc w:val="both"/>
        <w:rPr>
          <w:rFonts w:asciiTheme="minorHAnsi" w:hAnsiTheme="minorHAnsi"/>
          <w:b/>
          <w:sz w:val="36"/>
          <w:szCs w:val="36"/>
        </w:rPr>
      </w:pPr>
      <w:r w:rsidRPr="00DE55C5">
        <w:rPr>
          <w:rFonts w:asciiTheme="minorHAnsi" w:hAnsiTheme="minorHAnsi"/>
          <w:b/>
          <w:sz w:val="36"/>
          <w:szCs w:val="36"/>
        </w:rPr>
        <w:t xml:space="preserve">La IGP Carne de Ávila </w:t>
      </w:r>
      <w:r w:rsidR="00D87ED0" w:rsidRPr="00DE55C5">
        <w:rPr>
          <w:rFonts w:asciiTheme="minorHAnsi" w:hAnsiTheme="minorHAnsi"/>
          <w:b/>
          <w:sz w:val="36"/>
          <w:szCs w:val="36"/>
        </w:rPr>
        <w:t xml:space="preserve">y la Asociación de la Raza Avileña en la Feria de Trujillo </w:t>
      </w:r>
    </w:p>
    <w:p w:rsidR="00132011" w:rsidRPr="00A37C34" w:rsidRDefault="00132011" w:rsidP="00101EB6">
      <w:pPr>
        <w:jc w:val="both"/>
        <w:rPr>
          <w:rFonts w:asciiTheme="minorHAnsi" w:hAnsiTheme="minorHAnsi"/>
          <w:b/>
          <w:sz w:val="28"/>
          <w:szCs w:val="36"/>
        </w:rPr>
      </w:pPr>
    </w:p>
    <w:p w:rsidR="00D87ED0" w:rsidRPr="00A37C34" w:rsidRDefault="00D87ED0" w:rsidP="00D87ED0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 Asociación de criadores de la Raza Avileña-Negra Ibérica acudirá con 77 c</w:t>
      </w:r>
      <w:r w:rsidR="00DE55C5">
        <w:rPr>
          <w:rFonts w:asciiTheme="minorHAnsi" w:hAnsiTheme="minorHAnsi"/>
          <w:b/>
          <w:sz w:val="22"/>
          <w:szCs w:val="22"/>
        </w:rPr>
        <w:t>abezas de esta raza autóctona para</w:t>
      </w:r>
      <w:r>
        <w:rPr>
          <w:rFonts w:asciiTheme="minorHAnsi" w:hAnsiTheme="minorHAnsi"/>
          <w:b/>
          <w:sz w:val="22"/>
          <w:szCs w:val="22"/>
        </w:rPr>
        <w:t xml:space="preserve"> concurso y 67 para subasta.</w:t>
      </w:r>
    </w:p>
    <w:p w:rsidR="003C383A" w:rsidRPr="003C383A" w:rsidRDefault="003C383A" w:rsidP="003C383A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3C383A">
        <w:rPr>
          <w:rFonts w:asciiTheme="minorHAnsi" w:hAnsiTheme="minorHAnsi"/>
          <w:b/>
          <w:sz w:val="22"/>
          <w:szCs w:val="22"/>
        </w:rPr>
        <w:t xml:space="preserve">La IGP Carne de Ávila </w:t>
      </w:r>
      <w:r w:rsidR="00D87ED0">
        <w:rPr>
          <w:rFonts w:asciiTheme="minorHAnsi" w:hAnsiTheme="minorHAnsi"/>
          <w:b/>
          <w:sz w:val="22"/>
          <w:szCs w:val="22"/>
        </w:rPr>
        <w:t>continúa con sus actos de celebración del 25 aniversario y ofrecerá una degustación de minihamburguesitas en su stand</w:t>
      </w:r>
    </w:p>
    <w:p w:rsidR="00433C85" w:rsidRPr="001767DD" w:rsidRDefault="00433C85" w:rsidP="00101EB6">
      <w:pPr>
        <w:jc w:val="both"/>
        <w:rPr>
          <w:rFonts w:asciiTheme="minorHAnsi" w:hAnsiTheme="minorHAnsi"/>
          <w:b/>
          <w:sz w:val="22"/>
          <w:szCs w:val="22"/>
        </w:rPr>
      </w:pPr>
    </w:p>
    <w:p w:rsidR="00D87ED0" w:rsidRDefault="009258B3" w:rsidP="00B254D6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/>
          <w:i/>
          <w:sz w:val="22"/>
          <w:szCs w:val="22"/>
        </w:rPr>
        <w:t>Ávila</w:t>
      </w:r>
      <w:r w:rsidRPr="00E04721">
        <w:rPr>
          <w:rFonts w:ascii="Calibri" w:hAnsi="Calibri"/>
          <w:i/>
          <w:sz w:val="22"/>
          <w:szCs w:val="22"/>
        </w:rPr>
        <w:t xml:space="preserve">, </w:t>
      </w:r>
      <w:r w:rsidR="00D87ED0">
        <w:rPr>
          <w:rFonts w:ascii="Calibri" w:hAnsi="Calibri"/>
          <w:i/>
          <w:sz w:val="22"/>
          <w:szCs w:val="22"/>
        </w:rPr>
        <w:t>12</w:t>
      </w:r>
      <w:r w:rsidR="008B351E">
        <w:rPr>
          <w:rFonts w:ascii="Calibri" w:hAnsi="Calibri"/>
          <w:i/>
          <w:sz w:val="22"/>
          <w:szCs w:val="22"/>
        </w:rPr>
        <w:t xml:space="preserve"> de </w:t>
      </w:r>
      <w:r w:rsidR="00D87ED0">
        <w:rPr>
          <w:rFonts w:ascii="Calibri" w:hAnsi="Calibri"/>
          <w:i/>
          <w:sz w:val="22"/>
          <w:szCs w:val="22"/>
        </w:rPr>
        <w:t>noviembre</w:t>
      </w:r>
      <w:r>
        <w:rPr>
          <w:rFonts w:ascii="Calibri" w:hAnsi="Calibri"/>
          <w:i/>
          <w:sz w:val="22"/>
          <w:szCs w:val="22"/>
        </w:rPr>
        <w:t xml:space="preserve"> de 201</w:t>
      </w:r>
      <w:r w:rsidR="008723AC">
        <w:rPr>
          <w:rFonts w:ascii="Calibri" w:hAnsi="Calibri"/>
          <w:i/>
          <w:sz w:val="22"/>
          <w:szCs w:val="22"/>
        </w:rPr>
        <w:t>3</w:t>
      </w:r>
      <w:r w:rsidRPr="00E04721">
        <w:rPr>
          <w:rFonts w:ascii="Calibri" w:hAnsi="Calibri"/>
          <w:i/>
          <w:sz w:val="22"/>
          <w:szCs w:val="22"/>
        </w:rPr>
        <w:t>-</w:t>
      </w:r>
      <w:r w:rsidRPr="00E04721">
        <w:rPr>
          <w:rFonts w:ascii="Calibri" w:hAnsi="Calibri" w:cs="Tahoma"/>
          <w:sz w:val="22"/>
          <w:szCs w:val="20"/>
        </w:rPr>
        <w:t xml:space="preserve"> </w:t>
      </w:r>
      <w:r w:rsidR="00C87F5E">
        <w:rPr>
          <w:rFonts w:ascii="Calibri" w:hAnsi="Calibri" w:cs="Tahoma"/>
          <w:sz w:val="22"/>
          <w:szCs w:val="20"/>
        </w:rPr>
        <w:t>L</w:t>
      </w:r>
      <w:r w:rsidR="003C383A">
        <w:rPr>
          <w:rFonts w:ascii="Calibri" w:hAnsi="Calibri" w:cs="Tahoma"/>
          <w:sz w:val="22"/>
          <w:szCs w:val="20"/>
        </w:rPr>
        <w:t>a</w:t>
      </w:r>
      <w:r w:rsidR="00D87ED0" w:rsidRPr="00D87ED0">
        <w:rPr>
          <w:rFonts w:ascii="Calibri" w:hAnsi="Calibri" w:cs="Tahoma"/>
          <w:sz w:val="22"/>
          <w:szCs w:val="20"/>
        </w:rPr>
        <w:t xml:space="preserve"> </w:t>
      </w:r>
      <w:r w:rsidR="00D87ED0">
        <w:rPr>
          <w:rFonts w:ascii="Calibri" w:hAnsi="Calibri" w:cs="Tahoma"/>
          <w:sz w:val="22"/>
          <w:szCs w:val="20"/>
        </w:rPr>
        <w:t>Asociación de criadores de la Raza Avileña-Negra Ibérica y la Indicación Geográfica Protegida Carne de Ávila estarán presentes en la Feria Agroganadera de Trujillo, que tendrá lugar del 14 al 17 de noviembre.</w:t>
      </w:r>
    </w:p>
    <w:p w:rsidR="00D87ED0" w:rsidRDefault="00D87ED0" w:rsidP="00B254D6">
      <w:pPr>
        <w:jc w:val="both"/>
        <w:rPr>
          <w:rFonts w:ascii="Calibri" w:hAnsi="Calibri" w:cs="Tahoma"/>
          <w:sz w:val="22"/>
          <w:szCs w:val="20"/>
        </w:rPr>
      </w:pPr>
    </w:p>
    <w:p w:rsidR="00D87ED0" w:rsidRDefault="00D87ED0" w:rsidP="00B254D6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Desde la Asociación se acudirá con animales para concurso, con 77 cabezas, y para subasta, con 8 toros, 49 novillas y 9 terneros</w:t>
      </w:r>
      <w:r w:rsidR="00DE55C5">
        <w:rPr>
          <w:rFonts w:ascii="Calibri" w:hAnsi="Calibri" w:cs="Tahoma"/>
          <w:sz w:val="22"/>
          <w:szCs w:val="20"/>
        </w:rPr>
        <w:t>, t</w:t>
      </w:r>
      <w:r>
        <w:rPr>
          <w:rFonts w:ascii="Calibri" w:hAnsi="Calibri" w:cs="Tahoma"/>
          <w:sz w:val="22"/>
          <w:szCs w:val="20"/>
        </w:rPr>
        <w:t xml:space="preserve">odos ellos de explotaciones de Castilla y León y de </w:t>
      </w:r>
      <w:r w:rsidR="00DE55C5">
        <w:rPr>
          <w:rFonts w:ascii="Calibri" w:hAnsi="Calibri" w:cs="Tahoma"/>
          <w:sz w:val="22"/>
          <w:szCs w:val="20"/>
        </w:rPr>
        <w:t>Extremadura</w:t>
      </w:r>
      <w:r>
        <w:rPr>
          <w:rFonts w:ascii="Calibri" w:hAnsi="Calibri" w:cs="Tahoma"/>
          <w:sz w:val="22"/>
          <w:szCs w:val="20"/>
        </w:rPr>
        <w:t xml:space="preserve">. </w:t>
      </w:r>
      <w:r w:rsidR="00DE55C5">
        <w:rPr>
          <w:rFonts w:ascii="Calibri" w:hAnsi="Calibri" w:cs="Tahoma"/>
          <w:sz w:val="22"/>
          <w:szCs w:val="20"/>
        </w:rPr>
        <w:t xml:space="preserve">La subasta tendrá lugar el sábado 16 a las </w:t>
      </w:r>
      <w:r w:rsidR="00607679">
        <w:rPr>
          <w:rFonts w:ascii="Calibri" w:hAnsi="Calibri" w:cs="Tahoma"/>
          <w:sz w:val="22"/>
          <w:szCs w:val="20"/>
        </w:rPr>
        <w:t>11:00</w:t>
      </w:r>
      <w:r w:rsidR="00DE55C5">
        <w:rPr>
          <w:rFonts w:ascii="Calibri" w:hAnsi="Calibri" w:cs="Tahoma"/>
          <w:sz w:val="22"/>
          <w:szCs w:val="20"/>
        </w:rPr>
        <w:t xml:space="preserve"> horas y s</w:t>
      </w:r>
      <w:r>
        <w:rPr>
          <w:rFonts w:ascii="Calibri" w:hAnsi="Calibri" w:cs="Tahoma"/>
          <w:sz w:val="22"/>
          <w:szCs w:val="20"/>
        </w:rPr>
        <w:t xml:space="preserve">e espera que esta edición vuelva a suponer un éxito para los animales de esta raza autóctona pues en </w:t>
      </w:r>
      <w:r w:rsidR="00DE55C5">
        <w:rPr>
          <w:rFonts w:ascii="Calibri" w:hAnsi="Calibri" w:cs="Tahoma"/>
          <w:sz w:val="22"/>
          <w:szCs w:val="20"/>
        </w:rPr>
        <w:t>2012</w:t>
      </w:r>
      <w:r>
        <w:rPr>
          <w:rFonts w:ascii="Calibri" w:hAnsi="Calibri" w:cs="Tahoma"/>
          <w:sz w:val="22"/>
          <w:szCs w:val="20"/>
        </w:rPr>
        <w:t xml:space="preserve"> se vendió prácticamente la totalidad, con una presencia masiva de ganaderías y público</w:t>
      </w:r>
      <w:r w:rsidR="00DE55C5">
        <w:rPr>
          <w:rFonts w:ascii="Calibri" w:hAnsi="Calibri" w:cs="Tahoma"/>
          <w:sz w:val="22"/>
          <w:szCs w:val="20"/>
        </w:rPr>
        <w:t xml:space="preserve">. </w:t>
      </w:r>
    </w:p>
    <w:p w:rsidR="00D87ED0" w:rsidRDefault="00D87ED0" w:rsidP="00B254D6">
      <w:pPr>
        <w:jc w:val="both"/>
        <w:rPr>
          <w:rFonts w:ascii="Calibri" w:hAnsi="Calibri" w:cs="Tahoma"/>
          <w:sz w:val="22"/>
          <w:szCs w:val="20"/>
        </w:rPr>
      </w:pPr>
    </w:p>
    <w:p w:rsidR="00132011" w:rsidRDefault="00DE55C5" w:rsidP="009258B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En cuanto a la</w:t>
      </w:r>
      <w:r w:rsidR="003C383A">
        <w:rPr>
          <w:rFonts w:ascii="Calibri" w:hAnsi="Calibri" w:cs="Tahoma"/>
          <w:sz w:val="22"/>
          <w:szCs w:val="20"/>
        </w:rPr>
        <w:t xml:space="preserve"> IGP Carne de Ávila</w:t>
      </w:r>
      <w:r>
        <w:rPr>
          <w:rFonts w:ascii="Calibri" w:hAnsi="Calibri" w:cs="Tahoma"/>
          <w:sz w:val="22"/>
          <w:szCs w:val="20"/>
        </w:rPr>
        <w:t xml:space="preserve">, continúan sus </w:t>
      </w:r>
      <w:r w:rsidR="003C383A">
        <w:rPr>
          <w:rFonts w:ascii="Calibri" w:hAnsi="Calibri" w:cs="Tahoma"/>
          <w:sz w:val="22"/>
          <w:szCs w:val="20"/>
        </w:rPr>
        <w:t xml:space="preserve">celebraciones </w:t>
      </w:r>
      <w:r>
        <w:rPr>
          <w:rFonts w:ascii="Calibri" w:hAnsi="Calibri" w:cs="Tahoma"/>
          <w:sz w:val="22"/>
          <w:szCs w:val="20"/>
        </w:rPr>
        <w:t xml:space="preserve">por el 25 aniversario. </w:t>
      </w:r>
      <w:r w:rsidR="00225BFB">
        <w:rPr>
          <w:rFonts w:ascii="Calibri" w:hAnsi="Calibri" w:cs="Tahoma"/>
          <w:sz w:val="22"/>
          <w:szCs w:val="20"/>
        </w:rPr>
        <w:t>El Consejo Regulador</w:t>
      </w:r>
      <w:r w:rsidR="003C383A">
        <w:rPr>
          <w:rFonts w:ascii="Calibri" w:hAnsi="Calibri" w:cs="Tahoma"/>
          <w:sz w:val="22"/>
          <w:szCs w:val="20"/>
        </w:rPr>
        <w:t xml:space="preserve">, que </w:t>
      </w:r>
      <w:r w:rsidR="00225BFB" w:rsidRPr="00225BFB">
        <w:rPr>
          <w:rFonts w:ascii="Calibri" w:hAnsi="Calibri" w:cs="Tahoma"/>
          <w:sz w:val="22"/>
          <w:szCs w:val="20"/>
        </w:rPr>
        <w:t>en 1988 obtuvo la primera Denominación de Carne Fresca amparada en España</w:t>
      </w:r>
      <w:r w:rsidR="003C383A">
        <w:rPr>
          <w:rFonts w:ascii="Calibri" w:hAnsi="Calibri" w:cs="Tahoma"/>
          <w:sz w:val="22"/>
          <w:szCs w:val="20"/>
        </w:rPr>
        <w:t>,</w:t>
      </w:r>
      <w:r w:rsidR="00225BFB">
        <w:rPr>
          <w:rFonts w:ascii="Calibri" w:hAnsi="Calibri" w:cs="Tahoma"/>
          <w:sz w:val="22"/>
          <w:szCs w:val="20"/>
        </w:rPr>
        <w:t xml:space="preserve"> </w:t>
      </w:r>
      <w:r>
        <w:rPr>
          <w:rFonts w:ascii="Calibri" w:hAnsi="Calibri" w:cs="Tahoma"/>
          <w:sz w:val="22"/>
          <w:szCs w:val="20"/>
        </w:rPr>
        <w:t>ofrecerá</w:t>
      </w:r>
      <w:r w:rsidR="00225BFB">
        <w:rPr>
          <w:rFonts w:ascii="Calibri" w:hAnsi="Calibri" w:cs="Tahoma"/>
          <w:sz w:val="22"/>
          <w:szCs w:val="20"/>
        </w:rPr>
        <w:t xml:space="preserve"> </w:t>
      </w:r>
      <w:r w:rsidR="009258B3">
        <w:rPr>
          <w:rFonts w:ascii="Calibri" w:hAnsi="Calibri" w:cs="Tahoma"/>
          <w:sz w:val="22"/>
          <w:szCs w:val="20"/>
        </w:rPr>
        <w:t xml:space="preserve">a </w:t>
      </w:r>
      <w:r w:rsidR="000811DC">
        <w:rPr>
          <w:rFonts w:ascii="Calibri" w:hAnsi="Calibri" w:cs="Tahoma"/>
          <w:sz w:val="22"/>
          <w:szCs w:val="20"/>
        </w:rPr>
        <w:t xml:space="preserve">los visitantes </w:t>
      </w:r>
      <w:r w:rsidR="006E019F">
        <w:rPr>
          <w:rFonts w:ascii="Calibri" w:hAnsi="Calibri" w:cs="Tahoma"/>
          <w:sz w:val="22"/>
          <w:szCs w:val="20"/>
        </w:rPr>
        <w:t xml:space="preserve">de </w:t>
      </w:r>
      <w:r w:rsidR="00132011">
        <w:rPr>
          <w:rFonts w:ascii="Calibri" w:hAnsi="Calibri" w:cs="Tahoma"/>
          <w:sz w:val="22"/>
          <w:szCs w:val="20"/>
        </w:rPr>
        <w:t>la Feria</w:t>
      </w:r>
      <w:r w:rsidR="00A37C34">
        <w:rPr>
          <w:rFonts w:ascii="Calibri" w:hAnsi="Calibri" w:cs="Tahoma"/>
          <w:sz w:val="22"/>
          <w:szCs w:val="20"/>
        </w:rPr>
        <w:t>,</w:t>
      </w:r>
      <w:r w:rsidR="00132011">
        <w:rPr>
          <w:rFonts w:ascii="Calibri" w:hAnsi="Calibri" w:cs="Tahoma"/>
          <w:sz w:val="22"/>
          <w:szCs w:val="20"/>
        </w:rPr>
        <w:t xml:space="preserve"> </w:t>
      </w:r>
      <w:r w:rsidR="00580196" w:rsidRPr="00607679">
        <w:rPr>
          <w:rFonts w:ascii="Calibri" w:hAnsi="Calibri" w:cs="Tahoma"/>
          <w:sz w:val="22"/>
          <w:szCs w:val="20"/>
        </w:rPr>
        <w:t>el</w:t>
      </w:r>
      <w:r w:rsidR="00132011" w:rsidRPr="00607679">
        <w:rPr>
          <w:rFonts w:ascii="Calibri" w:hAnsi="Calibri" w:cs="Tahoma"/>
          <w:sz w:val="22"/>
          <w:szCs w:val="20"/>
        </w:rPr>
        <w:t xml:space="preserve"> viernes </w:t>
      </w:r>
      <w:r w:rsidRPr="00607679">
        <w:rPr>
          <w:rFonts w:ascii="Calibri" w:hAnsi="Calibri" w:cs="Tahoma"/>
          <w:sz w:val="22"/>
          <w:szCs w:val="20"/>
        </w:rPr>
        <w:t>15</w:t>
      </w:r>
      <w:r w:rsidR="00310C1E" w:rsidRPr="00607679">
        <w:rPr>
          <w:rFonts w:ascii="Calibri" w:hAnsi="Calibri" w:cs="Tahoma"/>
          <w:sz w:val="22"/>
          <w:szCs w:val="20"/>
        </w:rPr>
        <w:t xml:space="preserve"> </w:t>
      </w:r>
      <w:r w:rsidR="00132011" w:rsidRPr="00607679">
        <w:rPr>
          <w:rFonts w:ascii="Calibri" w:hAnsi="Calibri" w:cs="Tahoma"/>
          <w:sz w:val="22"/>
          <w:szCs w:val="20"/>
        </w:rPr>
        <w:t xml:space="preserve">y </w:t>
      </w:r>
      <w:r w:rsidR="008B351E" w:rsidRPr="00607679">
        <w:rPr>
          <w:rFonts w:ascii="Calibri" w:hAnsi="Calibri" w:cs="Tahoma"/>
          <w:sz w:val="22"/>
          <w:szCs w:val="20"/>
        </w:rPr>
        <w:t xml:space="preserve">el </w:t>
      </w:r>
      <w:r w:rsidR="00132011" w:rsidRPr="00607679">
        <w:rPr>
          <w:rFonts w:ascii="Calibri" w:hAnsi="Calibri" w:cs="Tahoma"/>
          <w:sz w:val="22"/>
          <w:szCs w:val="20"/>
        </w:rPr>
        <w:t xml:space="preserve">sábado </w:t>
      </w:r>
      <w:r w:rsidRPr="00607679">
        <w:rPr>
          <w:rFonts w:ascii="Calibri" w:hAnsi="Calibri" w:cs="Tahoma"/>
          <w:sz w:val="22"/>
          <w:szCs w:val="20"/>
        </w:rPr>
        <w:t>16</w:t>
      </w:r>
      <w:r w:rsidR="00A37C34">
        <w:rPr>
          <w:rFonts w:ascii="Calibri" w:hAnsi="Calibri" w:cs="Tahoma"/>
          <w:sz w:val="22"/>
          <w:szCs w:val="20"/>
        </w:rPr>
        <w:t>,</w:t>
      </w:r>
      <w:r>
        <w:rPr>
          <w:rFonts w:ascii="Calibri" w:hAnsi="Calibri" w:cs="Tahoma"/>
          <w:sz w:val="22"/>
          <w:szCs w:val="20"/>
        </w:rPr>
        <w:t xml:space="preserve"> una degustación de </w:t>
      </w:r>
      <w:r w:rsidR="00580196">
        <w:rPr>
          <w:rFonts w:ascii="Calibri" w:hAnsi="Calibri" w:cs="Tahoma"/>
          <w:sz w:val="22"/>
          <w:szCs w:val="20"/>
        </w:rPr>
        <w:t>minihamburgues</w:t>
      </w:r>
      <w:r>
        <w:rPr>
          <w:rFonts w:ascii="Calibri" w:hAnsi="Calibri" w:cs="Tahoma"/>
          <w:sz w:val="22"/>
          <w:szCs w:val="20"/>
        </w:rPr>
        <w:t>itas</w:t>
      </w:r>
      <w:r w:rsidR="00580196">
        <w:rPr>
          <w:rFonts w:ascii="Calibri" w:hAnsi="Calibri" w:cs="Tahoma"/>
          <w:sz w:val="22"/>
          <w:szCs w:val="20"/>
        </w:rPr>
        <w:t xml:space="preserve"> de Carne de Ávila.</w:t>
      </w:r>
      <w:r w:rsidR="00132011">
        <w:rPr>
          <w:rFonts w:ascii="Calibri" w:hAnsi="Calibri" w:cs="Tahoma"/>
          <w:sz w:val="22"/>
          <w:szCs w:val="20"/>
        </w:rPr>
        <w:t xml:space="preserve"> </w:t>
      </w:r>
    </w:p>
    <w:p w:rsidR="00225BFB" w:rsidRDefault="00225BFB" w:rsidP="009258B3">
      <w:pPr>
        <w:jc w:val="both"/>
        <w:rPr>
          <w:rFonts w:ascii="Calibri" w:hAnsi="Calibri" w:cs="Tahoma"/>
          <w:sz w:val="22"/>
          <w:szCs w:val="20"/>
        </w:rPr>
      </w:pPr>
    </w:p>
    <w:p w:rsidR="0042300C" w:rsidRDefault="00580196" w:rsidP="009258B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Desde </w:t>
      </w:r>
      <w:r w:rsidR="00DE55C5">
        <w:rPr>
          <w:rFonts w:ascii="Calibri" w:hAnsi="Calibri" w:cs="Tahoma"/>
          <w:sz w:val="22"/>
          <w:szCs w:val="20"/>
        </w:rPr>
        <w:t xml:space="preserve">el </w:t>
      </w:r>
      <w:r>
        <w:rPr>
          <w:rFonts w:ascii="Calibri" w:hAnsi="Calibri" w:cs="Tahoma"/>
          <w:sz w:val="22"/>
          <w:szCs w:val="20"/>
        </w:rPr>
        <w:t xml:space="preserve">stand </w:t>
      </w:r>
      <w:r w:rsidR="00DE55C5">
        <w:rPr>
          <w:rFonts w:ascii="Calibri" w:hAnsi="Calibri" w:cs="Tahoma"/>
          <w:sz w:val="22"/>
          <w:szCs w:val="20"/>
        </w:rPr>
        <w:t xml:space="preserve">de la Asociación e IGP </w:t>
      </w:r>
      <w:r>
        <w:rPr>
          <w:rFonts w:ascii="Calibri" w:hAnsi="Calibri" w:cs="Tahoma"/>
          <w:sz w:val="22"/>
          <w:szCs w:val="20"/>
        </w:rPr>
        <w:t xml:space="preserve">se informará a los visitantes de las cualidades de estos animales y de las características de esta </w:t>
      </w:r>
      <w:r w:rsidR="00310C1E">
        <w:rPr>
          <w:rFonts w:ascii="Calibri" w:hAnsi="Calibri" w:cs="Tahoma"/>
          <w:sz w:val="22"/>
          <w:szCs w:val="20"/>
        </w:rPr>
        <w:t xml:space="preserve">raza autóctona </w:t>
      </w:r>
      <w:r>
        <w:rPr>
          <w:rFonts w:ascii="Calibri" w:hAnsi="Calibri" w:cs="Tahoma"/>
          <w:sz w:val="22"/>
          <w:szCs w:val="20"/>
        </w:rPr>
        <w:t xml:space="preserve">de la que procede la Carne de Ávila, una raza </w:t>
      </w:r>
      <w:r w:rsidR="00310C1E">
        <w:rPr>
          <w:rFonts w:ascii="Calibri" w:hAnsi="Calibri" w:cs="Tahoma"/>
          <w:sz w:val="22"/>
          <w:szCs w:val="20"/>
        </w:rPr>
        <w:t>perfectamente adaptada a su entorno cuyas cualidades productivas y de calidad de la carne le otorgan unas características especiales</w:t>
      </w:r>
      <w:r>
        <w:rPr>
          <w:rFonts w:ascii="Calibri" w:hAnsi="Calibri" w:cs="Tahoma"/>
          <w:sz w:val="22"/>
          <w:szCs w:val="20"/>
        </w:rPr>
        <w:t>,</w:t>
      </w:r>
      <w:r w:rsidR="00310C1E">
        <w:rPr>
          <w:rFonts w:ascii="Calibri" w:hAnsi="Calibri" w:cs="Tahoma"/>
          <w:sz w:val="22"/>
          <w:szCs w:val="20"/>
        </w:rPr>
        <w:t xml:space="preserve"> muy valoradas por los consumidores</w:t>
      </w:r>
      <w:r>
        <w:rPr>
          <w:rFonts w:ascii="Calibri" w:hAnsi="Calibri" w:cs="Tahoma"/>
          <w:sz w:val="22"/>
          <w:szCs w:val="20"/>
        </w:rPr>
        <w:t xml:space="preserve">. Siendo además la </w:t>
      </w:r>
      <w:r w:rsidR="006E019F">
        <w:rPr>
          <w:rFonts w:ascii="Calibri" w:hAnsi="Calibri" w:cs="Tahoma"/>
          <w:sz w:val="22"/>
          <w:szCs w:val="20"/>
        </w:rPr>
        <w:t>primera figura de calidad alimentaria reconocida a nivel europeo para las carnes frescas</w:t>
      </w:r>
      <w:r w:rsidR="00C36312">
        <w:rPr>
          <w:rFonts w:ascii="Calibri" w:hAnsi="Calibri" w:cs="Tahoma"/>
          <w:sz w:val="22"/>
          <w:szCs w:val="20"/>
        </w:rPr>
        <w:t>, la Carne de Ávila se considera u</w:t>
      </w:r>
      <w:r w:rsidR="009258B3">
        <w:rPr>
          <w:rFonts w:ascii="Calibri" w:hAnsi="Calibri" w:cs="Tahoma"/>
          <w:sz w:val="22"/>
          <w:szCs w:val="20"/>
        </w:rPr>
        <w:t xml:space="preserve">na carne única con </w:t>
      </w:r>
      <w:r w:rsidR="0042300C" w:rsidRPr="004B57AA">
        <w:rPr>
          <w:rFonts w:ascii="Calibri" w:hAnsi="Calibri" w:cs="Tahoma"/>
          <w:sz w:val="22"/>
          <w:szCs w:val="20"/>
        </w:rPr>
        <w:t>plenas garantías para el consumidor.</w:t>
      </w:r>
    </w:p>
    <w:p w:rsidR="00433C85" w:rsidRDefault="00433C85" w:rsidP="009258B3">
      <w:pPr>
        <w:jc w:val="both"/>
        <w:rPr>
          <w:rFonts w:ascii="Calibri" w:hAnsi="Calibri" w:cs="Tahoma"/>
          <w:sz w:val="22"/>
          <w:szCs w:val="20"/>
        </w:rPr>
      </w:pPr>
    </w:p>
    <w:p w:rsidR="00213CE3" w:rsidRDefault="00213CE3" w:rsidP="00213CE3">
      <w:pPr>
        <w:ind w:left="284" w:right="441"/>
        <w:jc w:val="both"/>
        <w:rPr>
          <w:rFonts w:ascii="Calibri" w:hAnsi="Calibri"/>
          <w:sz w:val="22"/>
          <w:szCs w:val="22"/>
        </w:rPr>
      </w:pPr>
    </w:p>
    <w:p w:rsidR="00213CE3" w:rsidRPr="00DB39A8" w:rsidRDefault="00213CE3" w:rsidP="0021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color w:val="000000"/>
          <w:sz w:val="18"/>
          <w:szCs w:val="16"/>
        </w:rPr>
      </w:pPr>
      <w:r w:rsidRPr="00DB39A8">
        <w:rPr>
          <w:rFonts w:ascii="Calibri" w:hAnsi="Calibri" w:cs="Tahoma"/>
          <w:color w:val="000000"/>
          <w:sz w:val="18"/>
          <w:szCs w:val="16"/>
        </w:rPr>
        <w:t xml:space="preserve">El Consejo Regulador Carne de Ávila, a través de registros y sistemas de control de ganaderías, cebaderos, mataderos y salas de despiece, garantiza el origen y la calidad del producto, amparado por la Indicación Geográfica Protegida Carne de Ávila. </w:t>
      </w:r>
    </w:p>
    <w:p w:rsidR="00213CE3" w:rsidRPr="00DB39A8" w:rsidRDefault="00213CE3" w:rsidP="0021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color w:val="000000"/>
          <w:sz w:val="18"/>
          <w:szCs w:val="16"/>
        </w:rPr>
      </w:pPr>
      <w:r w:rsidRPr="00DB39A8">
        <w:rPr>
          <w:rFonts w:ascii="Calibri" w:hAnsi="Calibri" w:cs="Tahoma"/>
          <w:color w:val="000000"/>
          <w:sz w:val="18"/>
          <w:szCs w:val="16"/>
        </w:rPr>
        <w:t xml:space="preserve">El CR Carne de Ávila realiza una rigurosa selección del ganado para asegurar que todas las reses pertenecen a </w:t>
      </w:r>
      <w:smartTag w:uri="urn:schemas-microsoft-com:office:smarttags" w:element="PersonName">
        <w:smartTagPr>
          <w:attr w:name="ProductID" w:val="la Raza Avile￱a-Negra Ib￩rica."/>
        </w:smartTagPr>
        <w:smartTag w:uri="urn:schemas-microsoft-com:office:smarttags" w:element="PersonName">
          <w:smartTagPr>
            <w:attr w:name="ProductID" w:val="la Raza Avile￱a-Negra"/>
          </w:smartTagPr>
          <w:r w:rsidRPr="00DB39A8">
            <w:rPr>
              <w:rFonts w:ascii="Calibri" w:hAnsi="Calibri" w:cs="Tahoma"/>
              <w:color w:val="000000"/>
              <w:sz w:val="18"/>
              <w:szCs w:val="16"/>
            </w:rPr>
            <w:t>la Raza Avileña-Negra</w:t>
          </w:r>
        </w:smartTag>
        <w:r w:rsidRPr="00DB39A8">
          <w:rPr>
            <w:rFonts w:ascii="Calibri" w:hAnsi="Calibri" w:cs="Tahoma"/>
            <w:color w:val="000000"/>
            <w:sz w:val="18"/>
            <w:szCs w:val="16"/>
          </w:rPr>
          <w:t xml:space="preserve"> Ibérica.</w:t>
        </w:r>
      </w:smartTag>
      <w:r w:rsidRPr="00DB39A8">
        <w:rPr>
          <w:rFonts w:ascii="Calibri" w:hAnsi="Calibri" w:cs="Tahoma"/>
          <w:color w:val="000000"/>
          <w:sz w:val="18"/>
          <w:szCs w:val="16"/>
        </w:rPr>
        <w:t xml:space="preserve"> La IGP ampara a estos animales y establece los adecuados controles de reproducción y cría. Esta raza, además, practica la trashumancia, uno de los sistemas de explotación más tradicionales, desde las dehesas de Extremadura y Castilla La-Mancha a las sierras centrales, lo que atribuye a que la Carne de Ávila tenga una calidad inmejorable. </w:t>
      </w:r>
    </w:p>
    <w:p w:rsidR="00213CE3" w:rsidRPr="00DB39A8" w:rsidRDefault="00213CE3" w:rsidP="0021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color w:val="000000"/>
          <w:sz w:val="18"/>
          <w:szCs w:val="16"/>
        </w:rPr>
      </w:pPr>
      <w:r w:rsidRPr="00DB39A8">
        <w:rPr>
          <w:rFonts w:ascii="Calibri" w:hAnsi="Calibri" w:cs="Tahoma"/>
          <w:color w:val="000000"/>
          <w:sz w:val="18"/>
          <w:szCs w:val="16"/>
        </w:rPr>
        <w:t xml:space="preserve">En 1990 Carne de Ávila obtuvo </w:t>
      </w:r>
      <w:smartTag w:uri="urn:schemas-microsoft-com:office:smarttags" w:element="PersonName">
        <w:smartTagPr>
          <w:attr w:name="ProductID" w:val="la primera Denominaci￳n"/>
        </w:smartTagPr>
        <w:r w:rsidRPr="00DB39A8">
          <w:rPr>
            <w:rFonts w:ascii="Calibri" w:hAnsi="Calibri" w:cs="Tahoma"/>
            <w:color w:val="000000"/>
            <w:sz w:val="18"/>
            <w:szCs w:val="16"/>
          </w:rPr>
          <w:t>la primera Denominación</w:t>
        </w:r>
      </w:smartTag>
      <w:r w:rsidRPr="00DB39A8">
        <w:rPr>
          <w:rFonts w:ascii="Calibri" w:hAnsi="Calibri" w:cs="Tahoma"/>
          <w:color w:val="000000"/>
          <w:sz w:val="18"/>
          <w:szCs w:val="16"/>
        </w:rPr>
        <w:t xml:space="preserve"> de carne fresca amparada en España. Poco después, se la incluyó en el primer grupo aprobado en la UE como Indicación Geográfica Protegida.</w:t>
      </w:r>
    </w:p>
    <w:p w:rsidR="00213CE3" w:rsidRPr="00DB39A8" w:rsidRDefault="00213CE3" w:rsidP="00213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color w:val="000000"/>
          <w:sz w:val="18"/>
          <w:szCs w:val="16"/>
        </w:rPr>
      </w:pPr>
      <w:r w:rsidRPr="00DB39A8">
        <w:rPr>
          <w:rFonts w:ascii="Calibri" w:hAnsi="Calibri" w:cs="Tahoma"/>
          <w:color w:val="000000"/>
          <w:sz w:val="18"/>
          <w:szCs w:val="16"/>
        </w:rPr>
        <w:t>En 1998 entró a formar parte de la Interprofesional de Carne de Vacuno Autóctono de Calidad (INVAC).</w:t>
      </w:r>
    </w:p>
    <w:p w:rsidR="00213CE3" w:rsidRPr="00DB39A8" w:rsidRDefault="00E84357" w:rsidP="00213CE3">
      <w:pPr>
        <w:ind w:left="-567"/>
        <w:jc w:val="both"/>
        <w:rPr>
          <w:rFonts w:ascii="Calibri" w:hAnsi="Calibri"/>
          <w:sz w:val="22"/>
          <w:szCs w:val="22"/>
        </w:rPr>
      </w:pPr>
      <w:r w:rsidRPr="00E84357">
        <w:rPr>
          <w:rFonts w:ascii="Calibri" w:hAnsi="Calibri"/>
          <w:b/>
          <w:i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9pt;margin-top:9.3pt;width:404.35pt;height:65.8pt;z-index:251660288" stroked="f">
            <v:textbox style="mso-next-textbox:#_x0000_s1029">
              <w:txbxContent>
                <w:p w:rsidR="00D87ED0" w:rsidRPr="000B7C4A" w:rsidRDefault="00D87ED0" w:rsidP="00213CE3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Más información:</w:t>
                  </w:r>
                </w:p>
                <w:p w:rsidR="00D87ED0" w:rsidRPr="000B7C4A" w:rsidRDefault="00D87ED0" w:rsidP="00213CE3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Responsable Comunicación INVAC</w:t>
                  </w:r>
                </w:p>
                <w:p w:rsidR="00D87ED0" w:rsidRPr="000B7C4A" w:rsidRDefault="00D87ED0" w:rsidP="00213CE3">
                  <w:pPr>
                    <w:rPr>
                      <w:rFonts w:ascii="Tahoma" w:hAnsi="Tahoma" w:cs="Tahoma"/>
                    </w:rPr>
                  </w:pP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Rebeca Vázquez Poza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91.534.36.16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/ </w:t>
                  </w:r>
                  <w:r w:rsidRPr="000B7C4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663.07.52.68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/ </w:t>
                  </w:r>
                  <w:hyperlink r:id="rId7" w:history="1">
                    <w:r w:rsidRPr="000B7C4A">
                      <w:rPr>
                        <w:rStyle w:val="Hipervnculo"/>
                        <w:rFonts w:ascii="Tahoma" w:hAnsi="Tahoma" w:cs="Tahoma"/>
                        <w:b/>
                        <w:sz w:val="16"/>
                        <w:szCs w:val="16"/>
                      </w:rPr>
                      <w:t>comunicacion@invac.org</w:t>
                    </w:r>
                  </w:hyperlink>
                </w:p>
              </w:txbxContent>
            </v:textbox>
          </v:shape>
        </w:pict>
      </w:r>
    </w:p>
    <w:p w:rsidR="00213CE3" w:rsidRDefault="00213CE3" w:rsidP="0042300C">
      <w:pPr>
        <w:tabs>
          <w:tab w:val="left" w:pos="142"/>
        </w:tabs>
        <w:jc w:val="both"/>
        <w:rPr>
          <w:rFonts w:ascii="Calibri" w:hAnsi="Calibri" w:cs="Tahoma"/>
          <w:sz w:val="22"/>
          <w:szCs w:val="20"/>
        </w:rPr>
      </w:pPr>
    </w:p>
    <w:sectPr w:rsidR="00213CE3" w:rsidSect="001767DD">
      <w:headerReference w:type="default" r:id="rId8"/>
      <w:footerReference w:type="default" r:id="rId9"/>
      <w:pgSz w:w="11906" w:h="16838"/>
      <w:pgMar w:top="284" w:right="1416" w:bottom="993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99" w:rsidRDefault="00487499">
      <w:r>
        <w:separator/>
      </w:r>
    </w:p>
  </w:endnote>
  <w:endnote w:type="continuationSeparator" w:id="0">
    <w:p w:rsidR="00487499" w:rsidRDefault="00487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D0" w:rsidRDefault="00D87ED0" w:rsidP="00C4668F">
    <w:pPr>
      <w:pStyle w:val="Piedepgina"/>
      <w:ind w:left="-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99" w:rsidRDefault="00487499">
      <w:r>
        <w:separator/>
      </w:r>
    </w:p>
  </w:footnote>
  <w:footnote w:type="continuationSeparator" w:id="0">
    <w:p w:rsidR="00487499" w:rsidRDefault="00487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D0" w:rsidRDefault="00D87ED0" w:rsidP="001767DD">
    <w:pPr>
      <w:pStyle w:val="Encabezado"/>
    </w:pPr>
    <w:r w:rsidRPr="001767DD">
      <w:rPr>
        <w:noProof/>
      </w:rPr>
      <w:drawing>
        <wp:inline distT="0" distB="0" distL="0" distR="0">
          <wp:extent cx="723900" cy="723900"/>
          <wp:effectExtent l="19050" t="0" r="0" b="0"/>
          <wp:docPr id="3" name="Imagen 1" descr="Logo nuevo Carne de ÁVila peque´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Carne de ÁVila peque´ñ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</w:t>
    </w:r>
    <w:r w:rsidRPr="001767DD">
      <w:rPr>
        <w:noProof/>
      </w:rPr>
      <w:drawing>
        <wp:inline distT="0" distB="0" distL="0" distR="0">
          <wp:extent cx="1162050" cy="790575"/>
          <wp:effectExtent l="19050" t="0" r="0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8000" t="31712" r="27130" b="2752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7ED0" w:rsidRDefault="00D87ED0" w:rsidP="000927B6">
    <w:pPr>
      <w:pStyle w:val="Encabezado"/>
      <w:tabs>
        <w:tab w:val="clear" w:pos="8504"/>
        <w:tab w:val="right" w:pos="10206"/>
      </w:tabs>
      <w:ind w:left="-1701" w:right="-170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115"/>
    <w:multiLevelType w:val="hybridMultilevel"/>
    <w:tmpl w:val="90BCEEDE"/>
    <w:lvl w:ilvl="0" w:tplc="6AC4535E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B6D51"/>
    <w:multiLevelType w:val="hybridMultilevel"/>
    <w:tmpl w:val="DD7C7C44"/>
    <w:lvl w:ilvl="0" w:tplc="E67243E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1D0801E0"/>
    <w:multiLevelType w:val="hybridMultilevel"/>
    <w:tmpl w:val="580677B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F3FCF"/>
    <w:multiLevelType w:val="hybridMultilevel"/>
    <w:tmpl w:val="76BEC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25CC"/>
    <w:multiLevelType w:val="hybridMultilevel"/>
    <w:tmpl w:val="5AD897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737FA"/>
    <w:multiLevelType w:val="multilevel"/>
    <w:tmpl w:val="043A7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57287069"/>
    <w:multiLevelType w:val="hybridMultilevel"/>
    <w:tmpl w:val="69A44BF4"/>
    <w:lvl w:ilvl="0" w:tplc="6AC4535E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FC4094"/>
    <w:multiLevelType w:val="hybridMultilevel"/>
    <w:tmpl w:val="74CC12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567CA"/>
    <w:rsid w:val="00000320"/>
    <w:rsid w:val="00001A05"/>
    <w:rsid w:val="0001093D"/>
    <w:rsid w:val="000169E4"/>
    <w:rsid w:val="00027EDC"/>
    <w:rsid w:val="000325B2"/>
    <w:rsid w:val="000352D1"/>
    <w:rsid w:val="00043B51"/>
    <w:rsid w:val="00055BF4"/>
    <w:rsid w:val="00056A9B"/>
    <w:rsid w:val="00062DC5"/>
    <w:rsid w:val="0007008E"/>
    <w:rsid w:val="000709FA"/>
    <w:rsid w:val="00071CFB"/>
    <w:rsid w:val="00077C35"/>
    <w:rsid w:val="000811DC"/>
    <w:rsid w:val="00090A14"/>
    <w:rsid w:val="000927B6"/>
    <w:rsid w:val="000A3237"/>
    <w:rsid w:val="000B7C4A"/>
    <w:rsid w:val="000C2BEE"/>
    <w:rsid w:val="000C4FA5"/>
    <w:rsid w:val="000D7015"/>
    <w:rsid w:val="000D7C98"/>
    <w:rsid w:val="000E2DB1"/>
    <w:rsid w:val="00101EB6"/>
    <w:rsid w:val="00113CA1"/>
    <w:rsid w:val="00122803"/>
    <w:rsid w:val="001238C5"/>
    <w:rsid w:val="0012502C"/>
    <w:rsid w:val="00125DBC"/>
    <w:rsid w:val="00132011"/>
    <w:rsid w:val="00146EAD"/>
    <w:rsid w:val="0015129B"/>
    <w:rsid w:val="001524D7"/>
    <w:rsid w:val="0016201C"/>
    <w:rsid w:val="00164533"/>
    <w:rsid w:val="00166A2D"/>
    <w:rsid w:val="001767DD"/>
    <w:rsid w:val="00182DF7"/>
    <w:rsid w:val="00187A02"/>
    <w:rsid w:val="00187BB2"/>
    <w:rsid w:val="00190699"/>
    <w:rsid w:val="00192567"/>
    <w:rsid w:val="00192615"/>
    <w:rsid w:val="001B07DF"/>
    <w:rsid w:val="001C4319"/>
    <w:rsid w:val="001D5836"/>
    <w:rsid w:val="001E0EAC"/>
    <w:rsid w:val="001F27EB"/>
    <w:rsid w:val="002003B6"/>
    <w:rsid w:val="00211E36"/>
    <w:rsid w:val="002133BB"/>
    <w:rsid w:val="00213A55"/>
    <w:rsid w:val="00213CE3"/>
    <w:rsid w:val="00217EEC"/>
    <w:rsid w:val="00225BFB"/>
    <w:rsid w:val="00225CA4"/>
    <w:rsid w:val="00235338"/>
    <w:rsid w:val="0024145E"/>
    <w:rsid w:val="00250C33"/>
    <w:rsid w:val="00252E1C"/>
    <w:rsid w:val="00261E0A"/>
    <w:rsid w:val="0026516D"/>
    <w:rsid w:val="00267430"/>
    <w:rsid w:val="00274BAE"/>
    <w:rsid w:val="002833ED"/>
    <w:rsid w:val="00291E51"/>
    <w:rsid w:val="002A1CFF"/>
    <w:rsid w:val="002A596A"/>
    <w:rsid w:val="002B7542"/>
    <w:rsid w:val="002C0E60"/>
    <w:rsid w:val="002D0774"/>
    <w:rsid w:val="002F1616"/>
    <w:rsid w:val="002F3927"/>
    <w:rsid w:val="002F5FFE"/>
    <w:rsid w:val="00310783"/>
    <w:rsid w:val="00310C1E"/>
    <w:rsid w:val="00320DA9"/>
    <w:rsid w:val="00320E13"/>
    <w:rsid w:val="00322C72"/>
    <w:rsid w:val="00323110"/>
    <w:rsid w:val="003237FA"/>
    <w:rsid w:val="0032383E"/>
    <w:rsid w:val="00324CF2"/>
    <w:rsid w:val="0032657C"/>
    <w:rsid w:val="00326A03"/>
    <w:rsid w:val="003300D0"/>
    <w:rsid w:val="00330E76"/>
    <w:rsid w:val="00331D4B"/>
    <w:rsid w:val="00341768"/>
    <w:rsid w:val="00345A56"/>
    <w:rsid w:val="00351FF9"/>
    <w:rsid w:val="00352255"/>
    <w:rsid w:val="00354DBB"/>
    <w:rsid w:val="00362982"/>
    <w:rsid w:val="00364220"/>
    <w:rsid w:val="00372D1F"/>
    <w:rsid w:val="00383A85"/>
    <w:rsid w:val="00385987"/>
    <w:rsid w:val="00391312"/>
    <w:rsid w:val="00393563"/>
    <w:rsid w:val="003A2671"/>
    <w:rsid w:val="003A76EC"/>
    <w:rsid w:val="003B21F3"/>
    <w:rsid w:val="003B5910"/>
    <w:rsid w:val="003B7A1D"/>
    <w:rsid w:val="003C1E94"/>
    <w:rsid w:val="003C2DC2"/>
    <w:rsid w:val="003C383A"/>
    <w:rsid w:val="003E1D2B"/>
    <w:rsid w:val="003E46A9"/>
    <w:rsid w:val="003E5142"/>
    <w:rsid w:val="003F7F54"/>
    <w:rsid w:val="00405A99"/>
    <w:rsid w:val="0041031B"/>
    <w:rsid w:val="00421D40"/>
    <w:rsid w:val="0042300C"/>
    <w:rsid w:val="00423AE5"/>
    <w:rsid w:val="00427B9B"/>
    <w:rsid w:val="00432A9E"/>
    <w:rsid w:val="00433C85"/>
    <w:rsid w:val="00466CE0"/>
    <w:rsid w:val="00476299"/>
    <w:rsid w:val="004800AC"/>
    <w:rsid w:val="0048452B"/>
    <w:rsid w:val="00484C9D"/>
    <w:rsid w:val="00487499"/>
    <w:rsid w:val="00491818"/>
    <w:rsid w:val="004A1B34"/>
    <w:rsid w:val="004A7559"/>
    <w:rsid w:val="004A75FD"/>
    <w:rsid w:val="004B2B37"/>
    <w:rsid w:val="004C1FEA"/>
    <w:rsid w:val="004C21FD"/>
    <w:rsid w:val="004D18E9"/>
    <w:rsid w:val="004D52B9"/>
    <w:rsid w:val="004D588B"/>
    <w:rsid w:val="004D62CD"/>
    <w:rsid w:val="004E32F7"/>
    <w:rsid w:val="004F6E04"/>
    <w:rsid w:val="00507C4D"/>
    <w:rsid w:val="005124D8"/>
    <w:rsid w:val="005253A4"/>
    <w:rsid w:val="005258CB"/>
    <w:rsid w:val="005322F1"/>
    <w:rsid w:val="0053695A"/>
    <w:rsid w:val="005404BB"/>
    <w:rsid w:val="00551F69"/>
    <w:rsid w:val="00552B1C"/>
    <w:rsid w:val="0055482F"/>
    <w:rsid w:val="00566C4D"/>
    <w:rsid w:val="005718CD"/>
    <w:rsid w:val="00573970"/>
    <w:rsid w:val="00574A52"/>
    <w:rsid w:val="00580196"/>
    <w:rsid w:val="00580450"/>
    <w:rsid w:val="00584023"/>
    <w:rsid w:val="00593888"/>
    <w:rsid w:val="00594ECA"/>
    <w:rsid w:val="005A1F26"/>
    <w:rsid w:val="005A3F04"/>
    <w:rsid w:val="005A46F4"/>
    <w:rsid w:val="005C6205"/>
    <w:rsid w:val="005C77EE"/>
    <w:rsid w:val="005D1635"/>
    <w:rsid w:val="005D2677"/>
    <w:rsid w:val="005F088D"/>
    <w:rsid w:val="005F66AA"/>
    <w:rsid w:val="005F6B8E"/>
    <w:rsid w:val="006068B6"/>
    <w:rsid w:val="00607679"/>
    <w:rsid w:val="006143FF"/>
    <w:rsid w:val="006251ED"/>
    <w:rsid w:val="006270C7"/>
    <w:rsid w:val="00633D70"/>
    <w:rsid w:val="00634766"/>
    <w:rsid w:val="00637022"/>
    <w:rsid w:val="00637432"/>
    <w:rsid w:val="00640381"/>
    <w:rsid w:val="006567CA"/>
    <w:rsid w:val="00660645"/>
    <w:rsid w:val="00660C7D"/>
    <w:rsid w:val="00666BB4"/>
    <w:rsid w:val="006727D4"/>
    <w:rsid w:val="00674408"/>
    <w:rsid w:val="006A38ED"/>
    <w:rsid w:val="006A7474"/>
    <w:rsid w:val="006B2905"/>
    <w:rsid w:val="006D242D"/>
    <w:rsid w:val="006D31AA"/>
    <w:rsid w:val="006E019F"/>
    <w:rsid w:val="006E5456"/>
    <w:rsid w:val="006F1293"/>
    <w:rsid w:val="006F24BB"/>
    <w:rsid w:val="006F24CD"/>
    <w:rsid w:val="006F45BF"/>
    <w:rsid w:val="007014C7"/>
    <w:rsid w:val="00706ED2"/>
    <w:rsid w:val="00710BD7"/>
    <w:rsid w:val="00713DEA"/>
    <w:rsid w:val="007208F5"/>
    <w:rsid w:val="00727A08"/>
    <w:rsid w:val="007305B2"/>
    <w:rsid w:val="0073273D"/>
    <w:rsid w:val="00734BAB"/>
    <w:rsid w:val="00761BE4"/>
    <w:rsid w:val="007670E8"/>
    <w:rsid w:val="00773C29"/>
    <w:rsid w:val="00786162"/>
    <w:rsid w:val="007906AF"/>
    <w:rsid w:val="007937BD"/>
    <w:rsid w:val="007960D8"/>
    <w:rsid w:val="007971E6"/>
    <w:rsid w:val="007A4ADC"/>
    <w:rsid w:val="007B6F67"/>
    <w:rsid w:val="007C19BC"/>
    <w:rsid w:val="00803471"/>
    <w:rsid w:val="0081260C"/>
    <w:rsid w:val="00816B40"/>
    <w:rsid w:val="00817D98"/>
    <w:rsid w:val="00820C24"/>
    <w:rsid w:val="008240CA"/>
    <w:rsid w:val="008450BD"/>
    <w:rsid w:val="008459AA"/>
    <w:rsid w:val="00847998"/>
    <w:rsid w:val="008534DE"/>
    <w:rsid w:val="008540EE"/>
    <w:rsid w:val="00866605"/>
    <w:rsid w:val="008723AC"/>
    <w:rsid w:val="00880B3C"/>
    <w:rsid w:val="00883E04"/>
    <w:rsid w:val="00891243"/>
    <w:rsid w:val="0089444A"/>
    <w:rsid w:val="008A487C"/>
    <w:rsid w:val="008B0A9A"/>
    <w:rsid w:val="008B3356"/>
    <w:rsid w:val="008B351E"/>
    <w:rsid w:val="008B6C98"/>
    <w:rsid w:val="008C3CE5"/>
    <w:rsid w:val="008D0A16"/>
    <w:rsid w:val="008D3531"/>
    <w:rsid w:val="008D5B12"/>
    <w:rsid w:val="008E1CB4"/>
    <w:rsid w:val="0090011D"/>
    <w:rsid w:val="00911CE3"/>
    <w:rsid w:val="00923E40"/>
    <w:rsid w:val="009258B3"/>
    <w:rsid w:val="0094232F"/>
    <w:rsid w:val="009609B8"/>
    <w:rsid w:val="009B2974"/>
    <w:rsid w:val="009E5D68"/>
    <w:rsid w:val="009F7422"/>
    <w:rsid w:val="00A0066D"/>
    <w:rsid w:val="00A0192B"/>
    <w:rsid w:val="00A04D1E"/>
    <w:rsid w:val="00A06421"/>
    <w:rsid w:val="00A10FB3"/>
    <w:rsid w:val="00A1463E"/>
    <w:rsid w:val="00A23C50"/>
    <w:rsid w:val="00A258AB"/>
    <w:rsid w:val="00A37C34"/>
    <w:rsid w:val="00A43A94"/>
    <w:rsid w:val="00A46056"/>
    <w:rsid w:val="00A461C1"/>
    <w:rsid w:val="00A52E21"/>
    <w:rsid w:val="00A551A3"/>
    <w:rsid w:val="00A72324"/>
    <w:rsid w:val="00A76D09"/>
    <w:rsid w:val="00A85B47"/>
    <w:rsid w:val="00A87C47"/>
    <w:rsid w:val="00A90534"/>
    <w:rsid w:val="00AA61F3"/>
    <w:rsid w:val="00AC2535"/>
    <w:rsid w:val="00AC3473"/>
    <w:rsid w:val="00AD1F0C"/>
    <w:rsid w:val="00AD4FAD"/>
    <w:rsid w:val="00AD5EE1"/>
    <w:rsid w:val="00AE2F05"/>
    <w:rsid w:val="00AF4652"/>
    <w:rsid w:val="00B02F59"/>
    <w:rsid w:val="00B128BC"/>
    <w:rsid w:val="00B22BF4"/>
    <w:rsid w:val="00B254D6"/>
    <w:rsid w:val="00B27B94"/>
    <w:rsid w:val="00B35111"/>
    <w:rsid w:val="00B37314"/>
    <w:rsid w:val="00B37FD1"/>
    <w:rsid w:val="00B45F08"/>
    <w:rsid w:val="00B50492"/>
    <w:rsid w:val="00B56FB8"/>
    <w:rsid w:val="00B57C86"/>
    <w:rsid w:val="00B61D1F"/>
    <w:rsid w:val="00B63617"/>
    <w:rsid w:val="00B72D22"/>
    <w:rsid w:val="00B74A01"/>
    <w:rsid w:val="00B77C1F"/>
    <w:rsid w:val="00B8688D"/>
    <w:rsid w:val="00B875F6"/>
    <w:rsid w:val="00BA1190"/>
    <w:rsid w:val="00BA7010"/>
    <w:rsid w:val="00BA7502"/>
    <w:rsid w:val="00BB1A95"/>
    <w:rsid w:val="00BB7AEF"/>
    <w:rsid w:val="00BC25C7"/>
    <w:rsid w:val="00BC32E2"/>
    <w:rsid w:val="00BC7F25"/>
    <w:rsid w:val="00BD2EAD"/>
    <w:rsid w:val="00BD37C0"/>
    <w:rsid w:val="00BD5FA6"/>
    <w:rsid w:val="00BD7091"/>
    <w:rsid w:val="00BE196A"/>
    <w:rsid w:val="00BF45A8"/>
    <w:rsid w:val="00C03A8C"/>
    <w:rsid w:val="00C152F1"/>
    <w:rsid w:val="00C15DDE"/>
    <w:rsid w:val="00C1614A"/>
    <w:rsid w:val="00C23A7B"/>
    <w:rsid w:val="00C33293"/>
    <w:rsid w:val="00C36312"/>
    <w:rsid w:val="00C4017B"/>
    <w:rsid w:val="00C42337"/>
    <w:rsid w:val="00C4668F"/>
    <w:rsid w:val="00C535BA"/>
    <w:rsid w:val="00C61F3B"/>
    <w:rsid w:val="00C637FD"/>
    <w:rsid w:val="00C708CE"/>
    <w:rsid w:val="00C72F22"/>
    <w:rsid w:val="00C747E3"/>
    <w:rsid w:val="00C814B7"/>
    <w:rsid w:val="00C8704B"/>
    <w:rsid w:val="00C87F5E"/>
    <w:rsid w:val="00C93731"/>
    <w:rsid w:val="00C950E1"/>
    <w:rsid w:val="00CA5D17"/>
    <w:rsid w:val="00CA63B6"/>
    <w:rsid w:val="00CC3E48"/>
    <w:rsid w:val="00CC41FA"/>
    <w:rsid w:val="00CD0EBB"/>
    <w:rsid w:val="00CD3E7D"/>
    <w:rsid w:val="00CE4A81"/>
    <w:rsid w:val="00CE5D48"/>
    <w:rsid w:val="00CF3951"/>
    <w:rsid w:val="00D048BD"/>
    <w:rsid w:val="00D11AB1"/>
    <w:rsid w:val="00D125E0"/>
    <w:rsid w:val="00D14888"/>
    <w:rsid w:val="00D21FB4"/>
    <w:rsid w:val="00D3328B"/>
    <w:rsid w:val="00D34EE2"/>
    <w:rsid w:val="00D40412"/>
    <w:rsid w:val="00D43617"/>
    <w:rsid w:val="00D52B8A"/>
    <w:rsid w:val="00D56D5B"/>
    <w:rsid w:val="00D57ECE"/>
    <w:rsid w:val="00D72E78"/>
    <w:rsid w:val="00D73560"/>
    <w:rsid w:val="00D737F1"/>
    <w:rsid w:val="00D757B3"/>
    <w:rsid w:val="00D77CEA"/>
    <w:rsid w:val="00D85BF5"/>
    <w:rsid w:val="00D87ED0"/>
    <w:rsid w:val="00D92951"/>
    <w:rsid w:val="00D94503"/>
    <w:rsid w:val="00DA62D8"/>
    <w:rsid w:val="00DB0A93"/>
    <w:rsid w:val="00DB1341"/>
    <w:rsid w:val="00DC15C3"/>
    <w:rsid w:val="00DC661F"/>
    <w:rsid w:val="00DE55C5"/>
    <w:rsid w:val="00DF2E49"/>
    <w:rsid w:val="00DF3CEA"/>
    <w:rsid w:val="00E1310F"/>
    <w:rsid w:val="00E22AB6"/>
    <w:rsid w:val="00E22AD7"/>
    <w:rsid w:val="00E30CF2"/>
    <w:rsid w:val="00E32EDB"/>
    <w:rsid w:val="00E33BA7"/>
    <w:rsid w:val="00E35C7E"/>
    <w:rsid w:val="00E43BDA"/>
    <w:rsid w:val="00E537D1"/>
    <w:rsid w:val="00E604DE"/>
    <w:rsid w:val="00E643F8"/>
    <w:rsid w:val="00E64D27"/>
    <w:rsid w:val="00E84357"/>
    <w:rsid w:val="00E91784"/>
    <w:rsid w:val="00E91AB0"/>
    <w:rsid w:val="00E92473"/>
    <w:rsid w:val="00EA0274"/>
    <w:rsid w:val="00EA79F8"/>
    <w:rsid w:val="00EB2A73"/>
    <w:rsid w:val="00EB6409"/>
    <w:rsid w:val="00EB6635"/>
    <w:rsid w:val="00EC1426"/>
    <w:rsid w:val="00EC1C18"/>
    <w:rsid w:val="00EC504F"/>
    <w:rsid w:val="00EC6C02"/>
    <w:rsid w:val="00ED09F0"/>
    <w:rsid w:val="00EE235B"/>
    <w:rsid w:val="00EE74C1"/>
    <w:rsid w:val="00EE7900"/>
    <w:rsid w:val="00F0061A"/>
    <w:rsid w:val="00F04D47"/>
    <w:rsid w:val="00F24023"/>
    <w:rsid w:val="00F260EE"/>
    <w:rsid w:val="00F3039A"/>
    <w:rsid w:val="00F421E5"/>
    <w:rsid w:val="00F42568"/>
    <w:rsid w:val="00F502ED"/>
    <w:rsid w:val="00F5718C"/>
    <w:rsid w:val="00F61264"/>
    <w:rsid w:val="00F73DCB"/>
    <w:rsid w:val="00F73ED9"/>
    <w:rsid w:val="00F91C1D"/>
    <w:rsid w:val="00FA1646"/>
    <w:rsid w:val="00FB1015"/>
    <w:rsid w:val="00FC14CB"/>
    <w:rsid w:val="00FC174E"/>
    <w:rsid w:val="00FC62CC"/>
    <w:rsid w:val="00FD2D9D"/>
    <w:rsid w:val="00FD6CB8"/>
    <w:rsid w:val="00FF19AE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356"/>
    <w:rPr>
      <w:sz w:val="24"/>
      <w:szCs w:val="24"/>
    </w:rPr>
  </w:style>
  <w:style w:type="paragraph" w:styleId="Ttulo1">
    <w:name w:val="heading 1"/>
    <w:basedOn w:val="Normal"/>
    <w:next w:val="Normal"/>
    <w:qFormat/>
    <w:rsid w:val="008D0A16"/>
    <w:pPr>
      <w:keepNext/>
      <w:pBdr>
        <w:bottom w:val="single" w:sz="4" w:space="1" w:color="auto"/>
      </w:pBdr>
      <w:jc w:val="center"/>
      <w:outlineLvl w:val="0"/>
    </w:pPr>
    <w:rPr>
      <w:rFonts w:ascii="Verdana" w:hAnsi="Verdana"/>
      <w:b/>
      <w:sz w:val="3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567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67C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567CA"/>
    <w:rPr>
      <w:color w:val="0000FF"/>
      <w:u w:val="single"/>
    </w:rPr>
  </w:style>
  <w:style w:type="paragraph" w:styleId="Textodeglobo">
    <w:name w:val="Balloon Text"/>
    <w:basedOn w:val="Normal"/>
    <w:semiHidden/>
    <w:rsid w:val="00734BA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37022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1767DD"/>
    <w:rPr>
      <w:sz w:val="24"/>
      <w:szCs w:val="24"/>
    </w:rPr>
  </w:style>
  <w:style w:type="paragraph" w:customStyle="1" w:styleId="Prrafodelista1">
    <w:name w:val="Párrafo de lista1"/>
    <w:basedOn w:val="Normal"/>
    <w:rsid w:val="00213C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37C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10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n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INVAC</Company>
  <LinksUpToDate>false</LinksUpToDate>
  <CharactersWithSpaces>2978</CharactersWithSpaces>
  <SharedDoc>false</SharedDoc>
  <HLinks>
    <vt:vector size="6" baseType="variant"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mailto:comunicacion@invac.org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Comunicación</dc:creator>
  <cp:lastModifiedBy>Rebeca</cp:lastModifiedBy>
  <cp:revision>2</cp:revision>
  <cp:lastPrinted>2011-01-05T12:54:00Z</cp:lastPrinted>
  <dcterms:created xsi:type="dcterms:W3CDTF">2013-11-13T13:46:00Z</dcterms:created>
  <dcterms:modified xsi:type="dcterms:W3CDTF">2013-11-13T13:46:00Z</dcterms:modified>
</cp:coreProperties>
</file>